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F0E76" w14:textId="77777777" w:rsidR="002E70AB" w:rsidRPr="008C64CA" w:rsidRDefault="00152E2E" w:rsidP="006851A3">
      <w:pPr>
        <w:pStyle w:val="Ttulo4"/>
        <w:spacing w:after="360"/>
        <w:ind w:left="862" w:hanging="862"/>
        <w:jc w:val="center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A</w:t>
      </w:r>
      <w:r w:rsidR="002E70AB" w:rsidRPr="008C64CA">
        <w:rPr>
          <w:rFonts w:ascii="Arial" w:hAnsi="Arial" w:cs="Arial"/>
          <w:i w:val="0"/>
          <w:sz w:val="22"/>
          <w:szCs w:val="22"/>
        </w:rPr>
        <w:t>NEXO I</w:t>
      </w:r>
    </w:p>
    <w:p w14:paraId="481A6D41" w14:textId="77777777" w:rsidR="002E70AB" w:rsidRPr="008C64CA" w:rsidRDefault="002E70AB" w:rsidP="00B4415B">
      <w:pPr>
        <w:pStyle w:val="Ttulo4"/>
        <w:spacing w:before="0" w:after="360"/>
        <w:ind w:left="992" w:hanging="992"/>
        <w:jc w:val="center"/>
        <w:rPr>
          <w:rFonts w:ascii="Arial" w:hAnsi="Arial" w:cs="Arial"/>
          <w:i w:val="0"/>
          <w:sz w:val="22"/>
          <w:szCs w:val="22"/>
          <w:u w:val="single"/>
        </w:rPr>
      </w:pPr>
      <w:r w:rsidRPr="008C64CA">
        <w:rPr>
          <w:rFonts w:ascii="Arial" w:hAnsi="Arial" w:cs="Arial"/>
          <w:i w:val="0"/>
          <w:sz w:val="22"/>
          <w:szCs w:val="22"/>
          <w:u w:val="single"/>
        </w:rPr>
        <w:t>TERMO DE REFERÊNCIA</w:t>
      </w:r>
    </w:p>
    <w:p w14:paraId="38DE2CC9" w14:textId="77777777" w:rsidR="0093371F" w:rsidRPr="0093371F" w:rsidRDefault="0093371F" w:rsidP="0093371F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b/>
          <w:color w:val="000000"/>
          <w:sz w:val="22"/>
          <w:szCs w:val="22"/>
          <w:u w:val="single"/>
          <w:lang w:eastAsia="pt-BR"/>
        </w:rPr>
      </w:pPr>
      <w:bookmarkStart w:id="0" w:name="Texto2"/>
      <w:r w:rsidRPr="0093371F">
        <w:rPr>
          <w:rFonts w:cs="Arial"/>
          <w:b/>
          <w:color w:val="000000"/>
          <w:sz w:val="22"/>
          <w:szCs w:val="22"/>
          <w:u w:val="single"/>
          <w:lang w:eastAsia="pt-BR"/>
        </w:rPr>
        <w:t>OBJETO</w:t>
      </w:r>
    </w:p>
    <w:bookmarkEnd w:id="0"/>
    <w:p w14:paraId="3E68E127" w14:textId="0B7F9EAB" w:rsidR="00D8454D" w:rsidRPr="00EA759B" w:rsidRDefault="001119A8" w:rsidP="00E26EF4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left" w:pos="540"/>
        </w:tabs>
        <w:spacing w:before="240" w:after="120"/>
        <w:ind w:left="539" w:right="45" w:hanging="539"/>
        <w:rPr>
          <w:rFonts w:cs="Arial"/>
          <w:color w:val="000000" w:themeColor="text1"/>
          <w:sz w:val="22"/>
          <w:szCs w:val="22"/>
        </w:rPr>
      </w:pPr>
      <w:r w:rsidRPr="00EA759B">
        <w:rPr>
          <w:rFonts w:cs="Arial"/>
          <w:color w:val="000000" w:themeColor="text1"/>
          <w:sz w:val="22"/>
          <w:szCs w:val="22"/>
        </w:rPr>
        <w:t xml:space="preserve">O presente Termo de Referência tem como objetivo a </w:t>
      </w:r>
      <w:r w:rsidR="00EA759B" w:rsidRPr="00EA759B">
        <w:rPr>
          <w:rFonts w:cs="Arial"/>
          <w:color w:val="000000" w:themeColor="text1"/>
          <w:sz w:val="22"/>
          <w:szCs w:val="22"/>
        </w:rPr>
        <w:t>prestação de serviços de engenharia</w:t>
      </w:r>
      <w:r w:rsidR="007A476B" w:rsidRPr="00EA759B">
        <w:rPr>
          <w:rFonts w:cs="Arial"/>
          <w:color w:val="000000" w:themeColor="text1"/>
          <w:sz w:val="22"/>
          <w:szCs w:val="22"/>
        </w:rPr>
        <w:t xml:space="preserve"> (reforma) visando a adequação de acessibilidade com plataforma elevatória, alteração de leiaute e outras melhorias na Ag. Santo Ângelo/RS, localizada no estado do Rio Grande do Sul</w:t>
      </w:r>
      <w:r w:rsidR="00E26EF4" w:rsidRPr="00EA759B">
        <w:rPr>
          <w:rFonts w:cs="Arial"/>
          <w:color w:val="000000" w:themeColor="text1"/>
          <w:sz w:val="22"/>
          <w:szCs w:val="22"/>
        </w:rPr>
        <w:t>.</w:t>
      </w:r>
    </w:p>
    <w:p w14:paraId="58926F9B" w14:textId="77777777" w:rsidR="00D8454D" w:rsidRPr="0093371F" w:rsidRDefault="00D8454D" w:rsidP="00D8454D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color w:val="000000"/>
          <w:sz w:val="22"/>
          <w:szCs w:val="22"/>
          <w:u w:val="single"/>
          <w:lang w:eastAsia="pt-BR"/>
        </w:rPr>
      </w:pPr>
      <w:r w:rsidRPr="0093371F">
        <w:rPr>
          <w:rFonts w:cs="Arial"/>
          <w:b/>
          <w:bCs/>
          <w:sz w:val="22"/>
          <w:szCs w:val="22"/>
          <w:u w:val="single"/>
          <w:lang w:eastAsia="pt-BR"/>
        </w:rPr>
        <w:t>ESPECIFICAÇÃO DOS SERVIÇOS</w:t>
      </w:r>
    </w:p>
    <w:p w14:paraId="7AA56A54" w14:textId="263427D1" w:rsidR="003D26C5" w:rsidRPr="00EA759B" w:rsidRDefault="00AA6E72" w:rsidP="00E26EF4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left" w:pos="540"/>
        </w:tabs>
        <w:spacing w:before="240" w:after="120"/>
        <w:ind w:left="539" w:right="45" w:hanging="539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C</w:t>
      </w:r>
      <w:r w:rsidR="00EA759B" w:rsidRPr="00EA759B">
        <w:rPr>
          <w:rFonts w:cs="Arial"/>
          <w:color w:val="000000" w:themeColor="text1"/>
          <w:sz w:val="22"/>
          <w:szCs w:val="22"/>
        </w:rPr>
        <w:t xml:space="preserve">ontratação de empresa para execução de serviços de engenharia visando prestação de serviços de engenharia (reforma) visando a adequação de acessibilidade com plataforma elevatória, alteração de leiaute e outras melhorias na </w:t>
      </w:r>
      <w:r>
        <w:rPr>
          <w:rFonts w:cs="Arial"/>
          <w:color w:val="000000" w:themeColor="text1"/>
          <w:sz w:val="22"/>
          <w:szCs w:val="22"/>
        </w:rPr>
        <w:t>A</w:t>
      </w:r>
      <w:r w:rsidR="00EA759B" w:rsidRPr="00EA759B">
        <w:rPr>
          <w:rFonts w:cs="Arial"/>
          <w:color w:val="000000" w:themeColor="text1"/>
          <w:sz w:val="22"/>
          <w:szCs w:val="22"/>
        </w:rPr>
        <w:t xml:space="preserve">g. </w:t>
      </w:r>
      <w:r>
        <w:rPr>
          <w:rFonts w:cs="Arial"/>
          <w:color w:val="000000" w:themeColor="text1"/>
          <w:sz w:val="22"/>
          <w:szCs w:val="22"/>
        </w:rPr>
        <w:t>S</w:t>
      </w:r>
      <w:r w:rsidR="00EA759B" w:rsidRPr="00EA759B">
        <w:rPr>
          <w:rFonts w:cs="Arial"/>
          <w:color w:val="000000" w:themeColor="text1"/>
          <w:sz w:val="22"/>
          <w:szCs w:val="22"/>
        </w:rPr>
        <w:t>anto Ângelo/</w:t>
      </w:r>
      <w:r w:rsidR="00EA759B">
        <w:rPr>
          <w:rFonts w:cs="Arial"/>
          <w:color w:val="000000" w:themeColor="text1"/>
          <w:sz w:val="22"/>
          <w:szCs w:val="22"/>
        </w:rPr>
        <w:t>RS</w:t>
      </w:r>
      <w:r w:rsidR="00EA759B" w:rsidRPr="00EA759B">
        <w:rPr>
          <w:rFonts w:cs="Arial"/>
          <w:color w:val="000000" w:themeColor="text1"/>
          <w:sz w:val="22"/>
          <w:szCs w:val="22"/>
        </w:rPr>
        <w:t>, localizada no estado do rio grande do sul.</w:t>
      </w:r>
    </w:p>
    <w:p w14:paraId="4B737E92" w14:textId="28C878CE" w:rsidR="00D8454D" w:rsidRPr="003D26C5" w:rsidRDefault="00AD5EA6" w:rsidP="00B835D0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left" w:pos="540"/>
        </w:tabs>
        <w:spacing w:before="240" w:after="240"/>
        <w:ind w:right="44"/>
        <w:rPr>
          <w:b/>
          <w:sz w:val="22"/>
          <w:szCs w:val="22"/>
          <w:u w:val="single"/>
          <w:shd w:val="clear" w:color="auto" w:fill="C0C0C0"/>
        </w:rPr>
      </w:pPr>
      <w:r w:rsidRPr="003D26C5">
        <w:rPr>
          <w:rFonts w:cs="Arial"/>
          <w:b/>
          <w:bCs/>
          <w:sz w:val="22"/>
          <w:szCs w:val="22"/>
          <w:u w:val="single"/>
          <w:lang w:eastAsia="pt-BR"/>
        </w:rPr>
        <w:t>LOCAIS, PRAZOS, HORÁRIOS E FORMA DE PAGAMENTO</w:t>
      </w:r>
    </w:p>
    <w:p w14:paraId="45423CCF" w14:textId="03EB585D" w:rsidR="00CA2BF2" w:rsidRDefault="00A01293" w:rsidP="00B835D0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sz w:val="22"/>
          <w:szCs w:val="22"/>
        </w:rPr>
      </w:pPr>
      <w:r w:rsidRPr="00925A3D">
        <w:rPr>
          <w:b/>
          <w:sz w:val="22"/>
          <w:szCs w:val="22"/>
        </w:rPr>
        <w:t xml:space="preserve">UNIDADE E </w:t>
      </w:r>
      <w:r w:rsidR="00DA2C12" w:rsidRPr="00925A3D">
        <w:rPr>
          <w:b/>
          <w:sz w:val="22"/>
          <w:szCs w:val="22"/>
        </w:rPr>
        <w:t>LOCAL</w:t>
      </w:r>
      <w:r w:rsidR="00AD5EA6" w:rsidRPr="00925A3D">
        <w:rPr>
          <w:b/>
          <w:sz w:val="22"/>
          <w:szCs w:val="22"/>
        </w:rPr>
        <w:t xml:space="preserve"> DE EXECUÇÃO DOS SERVIÇOS</w:t>
      </w:r>
      <w:r w:rsidR="00AD5EA6" w:rsidRPr="00925A3D">
        <w:rPr>
          <w:sz w:val="22"/>
          <w:szCs w:val="22"/>
        </w:rPr>
        <w:t xml:space="preserve"> </w:t>
      </w:r>
      <w:r w:rsidR="00CA2BF2">
        <w:rPr>
          <w:sz w:val="22"/>
          <w:szCs w:val="22"/>
        </w:rPr>
        <w:t xml:space="preserve"> </w:t>
      </w:r>
    </w:p>
    <w:p w14:paraId="4FB831A2" w14:textId="5FA67165" w:rsidR="004A5DBA" w:rsidRDefault="00925A3D" w:rsidP="00E04D63">
      <w:pPr>
        <w:pStyle w:val="Recuodecorpodetexto"/>
        <w:widowControl w:val="0"/>
        <w:spacing w:before="240" w:after="240"/>
        <w:ind w:left="540" w:right="44" w:firstLine="0"/>
        <w:rPr>
          <w:sz w:val="22"/>
          <w:szCs w:val="22"/>
        </w:rPr>
      </w:pPr>
      <w:r w:rsidRPr="00925A3D">
        <w:rPr>
          <w:sz w:val="22"/>
          <w:szCs w:val="22"/>
        </w:rPr>
        <w:t xml:space="preserve">AG </w:t>
      </w:r>
      <w:r w:rsidR="00AA6E72">
        <w:rPr>
          <w:rFonts w:cs="Arial"/>
          <w:color w:val="000000" w:themeColor="text1"/>
          <w:sz w:val="22"/>
          <w:szCs w:val="22"/>
        </w:rPr>
        <w:t>S</w:t>
      </w:r>
      <w:r w:rsidR="00AA6E72" w:rsidRPr="00EA759B">
        <w:rPr>
          <w:rFonts w:cs="Arial"/>
          <w:color w:val="000000" w:themeColor="text1"/>
          <w:sz w:val="22"/>
          <w:szCs w:val="22"/>
        </w:rPr>
        <w:t>anto Ângelo</w:t>
      </w:r>
      <w:r w:rsidR="00AA6E72">
        <w:rPr>
          <w:sz w:val="22"/>
          <w:szCs w:val="22"/>
        </w:rPr>
        <w:t xml:space="preserve"> </w:t>
      </w:r>
      <w:r w:rsidR="005C40E4">
        <w:rPr>
          <w:sz w:val="22"/>
          <w:szCs w:val="22"/>
        </w:rPr>
        <w:t xml:space="preserve">– CNPJ: </w:t>
      </w:r>
      <w:r w:rsidR="005C40E4" w:rsidRPr="003D26C5">
        <w:rPr>
          <w:sz w:val="22"/>
          <w:szCs w:val="22"/>
        </w:rPr>
        <w:t>00</w:t>
      </w:r>
      <w:r w:rsidR="005C40E4">
        <w:rPr>
          <w:sz w:val="22"/>
          <w:szCs w:val="22"/>
        </w:rPr>
        <w:t>.</w:t>
      </w:r>
      <w:r w:rsidR="005C40E4" w:rsidRPr="003D26C5">
        <w:rPr>
          <w:sz w:val="22"/>
          <w:szCs w:val="22"/>
        </w:rPr>
        <w:t>360</w:t>
      </w:r>
      <w:r w:rsidR="005C40E4">
        <w:rPr>
          <w:sz w:val="22"/>
          <w:szCs w:val="22"/>
        </w:rPr>
        <w:t>.</w:t>
      </w:r>
      <w:r w:rsidR="005C40E4" w:rsidRPr="003D26C5">
        <w:rPr>
          <w:sz w:val="22"/>
          <w:szCs w:val="22"/>
        </w:rPr>
        <w:t>305</w:t>
      </w:r>
      <w:r w:rsidR="005C40E4">
        <w:rPr>
          <w:sz w:val="22"/>
          <w:szCs w:val="22"/>
        </w:rPr>
        <w:t>/</w:t>
      </w:r>
      <w:r w:rsidR="00BA3F10" w:rsidRPr="00BA3F10">
        <w:rPr>
          <w:sz w:val="22"/>
          <w:szCs w:val="22"/>
        </w:rPr>
        <w:t>0504</w:t>
      </w:r>
      <w:r w:rsidR="005C40E4" w:rsidRPr="00BA3F10">
        <w:rPr>
          <w:sz w:val="22"/>
          <w:szCs w:val="22"/>
        </w:rPr>
        <w:t>-</w:t>
      </w:r>
      <w:r w:rsidR="00BA3F10">
        <w:rPr>
          <w:sz w:val="22"/>
          <w:szCs w:val="22"/>
        </w:rPr>
        <w:t>70</w:t>
      </w:r>
    </w:p>
    <w:p w14:paraId="67DE8C16" w14:textId="1E199A32" w:rsidR="00E04D63" w:rsidRDefault="00E04D63" w:rsidP="00E04D63">
      <w:pPr>
        <w:pStyle w:val="Recuodecorpodetexto"/>
        <w:widowControl w:val="0"/>
        <w:spacing w:before="240" w:after="240"/>
        <w:ind w:left="540" w:right="44" w:firstLine="0"/>
        <w:rPr>
          <w:sz w:val="22"/>
          <w:szCs w:val="22"/>
        </w:rPr>
      </w:pPr>
      <w:r>
        <w:rPr>
          <w:sz w:val="22"/>
          <w:szCs w:val="22"/>
        </w:rPr>
        <w:t>ENDEREÇO</w:t>
      </w:r>
      <w:r w:rsidR="004A5DBA">
        <w:rPr>
          <w:sz w:val="22"/>
          <w:szCs w:val="22"/>
        </w:rPr>
        <w:t>:</w:t>
      </w:r>
      <w:r w:rsidR="00925A3D" w:rsidRPr="00925A3D">
        <w:rPr>
          <w:sz w:val="22"/>
          <w:szCs w:val="22"/>
        </w:rPr>
        <w:t xml:space="preserve"> </w:t>
      </w:r>
      <w:r w:rsidR="00BA3F10" w:rsidRPr="00BA3F10">
        <w:rPr>
          <w:sz w:val="22"/>
          <w:szCs w:val="22"/>
        </w:rPr>
        <w:t>RUA TRES DE OUTUBRO, NUM 603</w:t>
      </w:r>
    </w:p>
    <w:p w14:paraId="27D63511" w14:textId="10EB97C0" w:rsidR="00E04D63" w:rsidRDefault="00E04D63" w:rsidP="00E04D63">
      <w:pPr>
        <w:pStyle w:val="Recuodecorpodetexto"/>
        <w:widowControl w:val="0"/>
        <w:spacing w:before="240" w:after="240"/>
        <w:ind w:left="540" w:right="44" w:firstLine="0"/>
        <w:rPr>
          <w:sz w:val="22"/>
          <w:szCs w:val="22"/>
        </w:rPr>
      </w:pPr>
      <w:r w:rsidRPr="004A5DBA">
        <w:rPr>
          <w:sz w:val="22"/>
          <w:szCs w:val="22"/>
        </w:rPr>
        <w:t>MUNICÍPIO</w:t>
      </w:r>
      <w:r w:rsidR="00925A3D" w:rsidRPr="004A5DBA">
        <w:rPr>
          <w:sz w:val="22"/>
          <w:szCs w:val="22"/>
        </w:rPr>
        <w:t>/</w:t>
      </w:r>
      <w:r w:rsidRPr="004A5DBA">
        <w:rPr>
          <w:sz w:val="22"/>
          <w:szCs w:val="22"/>
        </w:rPr>
        <w:t>ESTADO</w:t>
      </w:r>
      <w:r w:rsidR="004A5DBA">
        <w:rPr>
          <w:sz w:val="22"/>
          <w:szCs w:val="22"/>
        </w:rPr>
        <w:t xml:space="preserve">: </w:t>
      </w:r>
      <w:r w:rsidR="00073A66" w:rsidRPr="00073A66">
        <w:rPr>
          <w:sz w:val="22"/>
          <w:szCs w:val="22"/>
        </w:rPr>
        <w:t>SANTO ANGELO</w:t>
      </w:r>
      <w:r w:rsidR="00073A66">
        <w:rPr>
          <w:sz w:val="22"/>
          <w:szCs w:val="22"/>
        </w:rPr>
        <w:t>/RS</w:t>
      </w:r>
    </w:p>
    <w:p w14:paraId="28CB7843" w14:textId="5B2084AE" w:rsidR="00925A3D" w:rsidRDefault="00925A3D" w:rsidP="00A85261">
      <w:pPr>
        <w:pStyle w:val="Recuodecorpodetexto"/>
        <w:widowControl w:val="0"/>
        <w:spacing w:before="240" w:after="120"/>
        <w:ind w:left="539" w:right="45" w:firstLine="0"/>
      </w:pPr>
      <w:r w:rsidRPr="00925A3D">
        <w:rPr>
          <w:sz w:val="22"/>
          <w:szCs w:val="22"/>
        </w:rPr>
        <w:t>CEP</w:t>
      </w:r>
      <w:r w:rsidR="004A5DBA">
        <w:rPr>
          <w:sz w:val="22"/>
          <w:szCs w:val="22"/>
        </w:rPr>
        <w:t>:</w:t>
      </w:r>
      <w:r w:rsidRPr="00925A3D">
        <w:rPr>
          <w:sz w:val="22"/>
          <w:szCs w:val="22"/>
        </w:rPr>
        <w:t xml:space="preserve"> </w:t>
      </w:r>
      <w:r w:rsidR="00073A66" w:rsidRPr="00073A66">
        <w:rPr>
          <w:sz w:val="22"/>
          <w:szCs w:val="22"/>
        </w:rPr>
        <w:t>98801</w:t>
      </w:r>
      <w:r w:rsidRPr="006C7C1E">
        <w:rPr>
          <w:sz w:val="22"/>
          <w:szCs w:val="22"/>
        </w:rPr>
        <w:t>-</w:t>
      </w:r>
      <w:r w:rsidR="006C7C1E" w:rsidRPr="006C7C1E">
        <w:rPr>
          <w:sz w:val="22"/>
          <w:szCs w:val="22"/>
        </w:rPr>
        <w:t>610</w:t>
      </w:r>
    </w:p>
    <w:p w14:paraId="7444F1D1" w14:textId="7F41CF85" w:rsidR="00993137" w:rsidRPr="00FC5CB2" w:rsidRDefault="00AD5EA6" w:rsidP="00A85261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120"/>
        <w:ind w:left="539" w:right="45" w:hanging="539"/>
        <w:rPr>
          <w:color w:val="000000" w:themeColor="text1"/>
          <w:sz w:val="22"/>
          <w:szCs w:val="22"/>
        </w:rPr>
      </w:pPr>
      <w:r w:rsidRPr="00FC5CB2">
        <w:rPr>
          <w:rFonts w:cs="Arial"/>
          <w:b/>
          <w:color w:val="000000" w:themeColor="text1"/>
          <w:sz w:val="22"/>
          <w:szCs w:val="22"/>
        </w:rPr>
        <w:t xml:space="preserve">PRAZO DE </w:t>
      </w:r>
      <w:r w:rsidR="001119A8" w:rsidRPr="00FC5CB2">
        <w:rPr>
          <w:rFonts w:cs="Arial"/>
          <w:b/>
          <w:color w:val="000000" w:themeColor="text1"/>
          <w:sz w:val="22"/>
          <w:szCs w:val="22"/>
        </w:rPr>
        <w:t>VIGÊNCIA E DE EXECUÇÃO</w:t>
      </w:r>
    </w:p>
    <w:p w14:paraId="2DD27324" w14:textId="23066BCC" w:rsidR="00993137" w:rsidRDefault="00993137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993137">
        <w:rPr>
          <w:rFonts w:cs="Arial"/>
          <w:color w:val="000000" w:themeColor="text1"/>
          <w:sz w:val="22"/>
          <w:szCs w:val="22"/>
        </w:rPr>
        <w:t>O prazo de</w:t>
      </w:r>
      <w:r>
        <w:rPr>
          <w:rFonts w:cs="Arial"/>
          <w:color w:val="000000" w:themeColor="text1"/>
          <w:sz w:val="22"/>
          <w:szCs w:val="22"/>
        </w:rPr>
        <w:t xml:space="preserve"> vigência do contrato será de: </w:t>
      </w:r>
      <w:r w:rsidR="0089371E">
        <w:rPr>
          <w:rFonts w:cs="Arial"/>
          <w:color w:val="000000" w:themeColor="text1"/>
          <w:sz w:val="22"/>
          <w:szCs w:val="22"/>
        </w:rPr>
        <w:t>12</w:t>
      </w:r>
      <w:r w:rsidRPr="00DD5DC6">
        <w:rPr>
          <w:rFonts w:cs="Arial"/>
          <w:color w:val="000000" w:themeColor="text1"/>
          <w:sz w:val="22"/>
          <w:szCs w:val="22"/>
        </w:rPr>
        <w:t xml:space="preserve"> </w:t>
      </w:r>
      <w:r>
        <w:rPr>
          <w:rFonts w:cs="Arial"/>
          <w:color w:val="000000" w:themeColor="text1"/>
          <w:sz w:val="22"/>
          <w:szCs w:val="22"/>
        </w:rPr>
        <w:t>meses.</w:t>
      </w:r>
    </w:p>
    <w:p w14:paraId="6F8E5308" w14:textId="6E0F80F8" w:rsidR="007D5269" w:rsidRDefault="007D5269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 xml:space="preserve">O prazo de execução dos serviços será de: </w:t>
      </w:r>
      <w:r w:rsidR="0089371E">
        <w:rPr>
          <w:rFonts w:cs="Arial"/>
          <w:color w:val="000000" w:themeColor="text1"/>
          <w:sz w:val="22"/>
          <w:szCs w:val="22"/>
        </w:rPr>
        <w:t xml:space="preserve">120 </w:t>
      </w:r>
      <w:r w:rsidRPr="007D5269">
        <w:rPr>
          <w:rFonts w:cs="Arial"/>
          <w:color w:val="000000" w:themeColor="text1"/>
          <w:sz w:val="22"/>
          <w:szCs w:val="22"/>
        </w:rPr>
        <w:t>dias</w:t>
      </w:r>
      <w:r>
        <w:rPr>
          <w:rFonts w:cs="Arial"/>
          <w:color w:val="000000" w:themeColor="text1"/>
          <w:sz w:val="22"/>
          <w:szCs w:val="22"/>
        </w:rPr>
        <w:t>.</w:t>
      </w:r>
    </w:p>
    <w:p w14:paraId="7AC3C0B8" w14:textId="2CE19CDB" w:rsidR="007D5269" w:rsidRDefault="007D5269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O p</w:t>
      </w:r>
      <w:r w:rsidRPr="00DD5DC6">
        <w:rPr>
          <w:rFonts w:cs="Arial"/>
          <w:color w:val="000000" w:themeColor="text1"/>
          <w:sz w:val="22"/>
          <w:szCs w:val="22"/>
        </w:rPr>
        <w:t>razo para execução dos serviços será o informado na planilha orçamentária de preços, estimado de acordo com o nível de complexidade dos serviços, contados a partir da data acordada entre as partes e formalizada na Ata da Reunião de Início dos Serviços</w:t>
      </w:r>
      <w:r>
        <w:rPr>
          <w:rFonts w:cs="Arial"/>
          <w:color w:val="000000" w:themeColor="text1"/>
          <w:sz w:val="22"/>
          <w:szCs w:val="22"/>
        </w:rPr>
        <w:t>.</w:t>
      </w:r>
    </w:p>
    <w:p w14:paraId="664B43B1" w14:textId="12F6F52D" w:rsidR="007D5269" w:rsidRDefault="007D5269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>Logo após a assinatura do contrato, a CONTRATADA deve encaminhar solicitação ao empregado responsável da CAIXA pela região (Agente de Ambiência da CEINF) para marcar a data da Reunião de Início dos Serviços</w:t>
      </w:r>
      <w:r>
        <w:rPr>
          <w:rFonts w:cs="Arial"/>
          <w:color w:val="000000" w:themeColor="text1"/>
          <w:sz w:val="22"/>
          <w:szCs w:val="22"/>
        </w:rPr>
        <w:t>.</w:t>
      </w:r>
    </w:p>
    <w:p w14:paraId="3D33EB2E" w14:textId="5236AA40" w:rsidR="007D5269" w:rsidRDefault="00AD5EA6" w:rsidP="00FA54EF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67" w:right="44" w:hanging="567"/>
        <w:rPr>
          <w:sz w:val="22"/>
          <w:szCs w:val="22"/>
        </w:rPr>
      </w:pPr>
      <w:r w:rsidRPr="0093371F">
        <w:rPr>
          <w:b/>
          <w:sz w:val="22"/>
          <w:szCs w:val="22"/>
        </w:rPr>
        <w:t>HORÁRIO PARA EXECUÇÃO DOS SERVIÇOS</w:t>
      </w:r>
      <w:bookmarkStart w:id="1" w:name="_Hlk1988432"/>
    </w:p>
    <w:p w14:paraId="1F00491C" w14:textId="591CB40B" w:rsidR="00FA54EF" w:rsidRPr="007D5269" w:rsidRDefault="00FA54EF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14:paraId="690180AD" w14:textId="77777777" w:rsidR="00FA54EF" w:rsidRPr="007D5269" w:rsidRDefault="00FA54EF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 xml:space="preserve">As intervenções deverão obedecer estritamente aos horários estabelecidos e </w:t>
      </w:r>
      <w:r w:rsidRPr="007D5269">
        <w:rPr>
          <w:rFonts w:cs="Arial"/>
          <w:color w:val="000000" w:themeColor="text1"/>
          <w:sz w:val="22"/>
          <w:szCs w:val="22"/>
        </w:rPr>
        <w:lastRenderedPageBreak/>
        <w:t>autorizados, podendo ocorrer em horário comercial, noturno e ainda nos finais de semana de feriados, ou ainda ocorrer sem restrições de datas e horários, desde que autorizadas e observadas as normas da administração do imóvel/condomínio, onde está situada a unidade.</w:t>
      </w:r>
    </w:p>
    <w:p w14:paraId="79B24DF4" w14:textId="76178453" w:rsidR="00FA54EF" w:rsidRPr="007D5269" w:rsidRDefault="00FA54EF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>Em princípio o horário de execução deverá ser das 18h00 às 0</w:t>
      </w:r>
      <w:r w:rsidR="00964CE5" w:rsidRPr="007D5269">
        <w:rPr>
          <w:rFonts w:cs="Arial"/>
          <w:color w:val="000000" w:themeColor="text1"/>
          <w:sz w:val="22"/>
          <w:szCs w:val="22"/>
        </w:rPr>
        <w:t>5</w:t>
      </w:r>
      <w:r w:rsidRPr="007D5269">
        <w:rPr>
          <w:rFonts w:cs="Arial"/>
          <w:color w:val="000000" w:themeColor="text1"/>
          <w:sz w:val="22"/>
          <w:szCs w:val="22"/>
        </w:rPr>
        <w:t>h00 em dias de semana e, sem restrições de horário aos sábados, domingos e feriados</w:t>
      </w:r>
      <w:r w:rsidR="007D5269" w:rsidRPr="007D5269">
        <w:rPr>
          <w:rFonts w:cs="Arial"/>
          <w:color w:val="000000" w:themeColor="text1"/>
          <w:sz w:val="22"/>
          <w:szCs w:val="22"/>
        </w:rPr>
        <w:t>, respeitada a Lei do Silêncio</w:t>
      </w:r>
      <w:r w:rsidRPr="007D5269">
        <w:rPr>
          <w:rFonts w:cs="Arial"/>
          <w:color w:val="000000" w:themeColor="text1"/>
          <w:sz w:val="22"/>
          <w:szCs w:val="22"/>
        </w:rPr>
        <w:t>.</w:t>
      </w:r>
    </w:p>
    <w:p w14:paraId="71350FF3" w14:textId="162E4BAB" w:rsidR="007D5269" w:rsidRDefault="00716F1E" w:rsidP="00716F1E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rFonts w:cs="Arial"/>
          <w:sz w:val="22"/>
          <w:szCs w:val="22"/>
        </w:rPr>
      </w:pPr>
      <w:bookmarkStart w:id="2" w:name="_Hlk1988214"/>
      <w:bookmarkStart w:id="3" w:name="_Hlk128576809"/>
      <w:bookmarkEnd w:id="1"/>
      <w:r w:rsidRPr="0093371F">
        <w:rPr>
          <w:b/>
          <w:sz w:val="22"/>
          <w:szCs w:val="22"/>
        </w:rPr>
        <w:t>ACESSO AO LOCAL DO SERVIÇO</w:t>
      </w:r>
      <w:r w:rsidRPr="0093371F">
        <w:rPr>
          <w:rFonts w:cs="Arial"/>
          <w:sz w:val="22"/>
          <w:szCs w:val="22"/>
        </w:rPr>
        <w:t xml:space="preserve"> </w:t>
      </w:r>
    </w:p>
    <w:p w14:paraId="48657311" w14:textId="79313E6F" w:rsidR="00716F1E" w:rsidRPr="007D5269" w:rsidRDefault="00716F1E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 xml:space="preserve">A CONTRATADA deverá solicitar formalmente o acesso às dependências da unidade onde será executado o serviço com antecedência mínima de </w:t>
      </w:r>
      <w:r w:rsidR="000F0D6D" w:rsidRPr="007D5269">
        <w:rPr>
          <w:rFonts w:cs="Arial"/>
          <w:color w:val="000000" w:themeColor="text1"/>
          <w:sz w:val="22"/>
          <w:szCs w:val="22"/>
        </w:rPr>
        <w:t>10</w:t>
      </w:r>
      <w:r w:rsidRPr="007D5269">
        <w:rPr>
          <w:rFonts w:cs="Arial"/>
          <w:color w:val="000000" w:themeColor="text1"/>
          <w:sz w:val="22"/>
          <w:szCs w:val="22"/>
        </w:rPr>
        <w:t xml:space="preserve"> dias da intervenção.</w:t>
      </w:r>
    </w:p>
    <w:p w14:paraId="76FC1C87" w14:textId="77777777" w:rsidR="00FA54EF" w:rsidRPr="007D5269" w:rsidRDefault="00716F1E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>O pessoal que será cadastrado para acesso à unidade deverá apresentar CTPS ou Contrato de Trabalho que comprove vínculo empregatício com a contratada ou sua subcontratada.</w:t>
      </w:r>
    </w:p>
    <w:p w14:paraId="7147E5DD" w14:textId="29B21AA7" w:rsidR="007D5269" w:rsidRPr="007D5269" w:rsidRDefault="00FA54EF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539" w:right="45" w:hanging="539"/>
        <w:rPr>
          <w:rFonts w:cs="Arial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 xml:space="preserve">Maiores detalhes deverão ser obtidos antecipadamente junto ao consultor da </w:t>
      </w:r>
      <w:r w:rsidR="000F0D6D" w:rsidRPr="007D5269">
        <w:rPr>
          <w:rFonts w:cs="Arial"/>
          <w:color w:val="000000" w:themeColor="text1"/>
          <w:sz w:val="22"/>
          <w:szCs w:val="22"/>
        </w:rPr>
        <w:t xml:space="preserve">CEINF – Base </w:t>
      </w:r>
      <w:r w:rsidR="001D5872">
        <w:rPr>
          <w:rFonts w:cs="Arial"/>
          <w:color w:val="000000" w:themeColor="text1"/>
          <w:sz w:val="22"/>
          <w:szCs w:val="22"/>
        </w:rPr>
        <w:t>PO (Porto Alegre)</w:t>
      </w:r>
      <w:r w:rsidR="000F0D6D" w:rsidRPr="007D5269">
        <w:rPr>
          <w:rFonts w:cs="Arial"/>
          <w:color w:val="000000" w:themeColor="text1"/>
          <w:sz w:val="22"/>
          <w:szCs w:val="22"/>
        </w:rPr>
        <w:t xml:space="preserve"> </w:t>
      </w:r>
      <w:r w:rsidRPr="007D5269">
        <w:rPr>
          <w:rFonts w:cs="Arial"/>
          <w:color w:val="000000" w:themeColor="text1"/>
          <w:sz w:val="22"/>
          <w:szCs w:val="22"/>
        </w:rPr>
        <w:t>que atende a região de abrangência</w:t>
      </w:r>
      <w:r w:rsidR="001119A8">
        <w:rPr>
          <w:rFonts w:cs="Arial"/>
          <w:color w:val="000000" w:themeColor="text1"/>
          <w:sz w:val="22"/>
          <w:szCs w:val="22"/>
        </w:rPr>
        <w:t xml:space="preserve">, </w:t>
      </w:r>
      <w:r w:rsidR="001119A8" w:rsidRPr="001119A8">
        <w:rPr>
          <w:rFonts w:cs="Arial"/>
          <w:color w:val="000000" w:themeColor="text1"/>
          <w:sz w:val="22"/>
          <w:szCs w:val="22"/>
        </w:rPr>
        <w:t>por meio do endereço eletrônico a ser informado por ocasião da reunião de início do contrato</w:t>
      </w:r>
      <w:r w:rsidRPr="007D5269">
        <w:rPr>
          <w:rFonts w:cs="Arial"/>
          <w:color w:val="000000" w:themeColor="text1"/>
          <w:sz w:val="22"/>
          <w:szCs w:val="22"/>
        </w:rPr>
        <w:t>.</w:t>
      </w:r>
    </w:p>
    <w:bookmarkEnd w:id="2"/>
    <w:p w14:paraId="670E3681" w14:textId="5918FF6E" w:rsidR="00645D07" w:rsidRPr="006851A3" w:rsidRDefault="0093371F" w:rsidP="00ED5E97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6851A3">
        <w:rPr>
          <w:b/>
          <w:bCs/>
          <w:sz w:val="22"/>
          <w:szCs w:val="22"/>
        </w:rPr>
        <w:t>PAGAMENTO</w:t>
      </w:r>
      <w:r w:rsidR="009A3838" w:rsidRPr="006851A3">
        <w:rPr>
          <w:b/>
          <w:bCs/>
          <w:sz w:val="22"/>
          <w:szCs w:val="22"/>
        </w:rPr>
        <w:t xml:space="preserve"> </w:t>
      </w:r>
    </w:p>
    <w:p w14:paraId="1B32CE2C" w14:textId="692AB880" w:rsidR="00B27B3A" w:rsidRPr="007F3633" w:rsidRDefault="00B27B3A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F3633">
        <w:rPr>
          <w:rFonts w:cs="Arial"/>
          <w:color w:val="000000" w:themeColor="text1"/>
          <w:sz w:val="22"/>
          <w:szCs w:val="22"/>
        </w:rPr>
        <w:t xml:space="preserve">A CAIXA efetuará o pagamento à CONTRATADA </w:t>
      </w:r>
      <w:r w:rsidR="007E453E" w:rsidRPr="007F3633">
        <w:rPr>
          <w:rFonts w:cs="Arial"/>
          <w:color w:val="000000" w:themeColor="text1"/>
          <w:sz w:val="22"/>
          <w:szCs w:val="22"/>
        </w:rPr>
        <w:t>até o</w:t>
      </w:r>
      <w:r w:rsidRPr="007F3633">
        <w:rPr>
          <w:rFonts w:cs="Arial"/>
          <w:color w:val="000000" w:themeColor="text1"/>
          <w:sz w:val="22"/>
          <w:szCs w:val="22"/>
        </w:rPr>
        <w:t xml:space="preserve"> </w:t>
      </w:r>
      <w:r w:rsidR="00503403" w:rsidRPr="007F3633">
        <w:rPr>
          <w:rFonts w:cs="Arial"/>
          <w:color w:val="000000" w:themeColor="text1"/>
          <w:sz w:val="22"/>
          <w:szCs w:val="22"/>
        </w:rPr>
        <w:t>10</w:t>
      </w:r>
      <w:r w:rsidRPr="007F3633">
        <w:rPr>
          <w:rFonts w:cs="Arial"/>
          <w:color w:val="000000" w:themeColor="text1"/>
          <w:sz w:val="22"/>
          <w:szCs w:val="22"/>
        </w:rPr>
        <w:t>º (</w:t>
      </w:r>
      <w:r w:rsidR="00503403" w:rsidRPr="007F3633">
        <w:rPr>
          <w:rFonts w:cs="Arial"/>
          <w:color w:val="000000" w:themeColor="text1"/>
          <w:sz w:val="22"/>
          <w:szCs w:val="22"/>
        </w:rPr>
        <w:t>décimo</w:t>
      </w:r>
      <w:r w:rsidRPr="007F3633">
        <w:rPr>
          <w:rFonts w:cs="Arial"/>
          <w:color w:val="000000" w:themeColor="text1"/>
          <w:sz w:val="22"/>
          <w:szCs w:val="22"/>
        </w:rPr>
        <w:t xml:space="preserve">) dia útil, após </w:t>
      </w:r>
      <w:r w:rsidR="009F2481" w:rsidRPr="007F3633">
        <w:rPr>
          <w:rFonts w:cs="Arial"/>
          <w:color w:val="000000" w:themeColor="text1"/>
          <w:sz w:val="22"/>
          <w:szCs w:val="22"/>
        </w:rPr>
        <w:t xml:space="preserve">o recebimento </w:t>
      </w:r>
      <w:r w:rsidRPr="007F3633">
        <w:rPr>
          <w:rFonts w:cs="Arial"/>
          <w:color w:val="000000" w:themeColor="text1"/>
          <w:sz w:val="22"/>
          <w:szCs w:val="22"/>
        </w:rPr>
        <w:t>da nota fiscal e após a aceitação dos serviços, verificação do cumprimento de todas as cláusulas contratuais, entrega e conferência da documentação exigida</w:t>
      </w:r>
      <w:r w:rsidR="005C40E4" w:rsidRPr="007F3633">
        <w:rPr>
          <w:rFonts w:cs="Arial"/>
          <w:color w:val="000000" w:themeColor="text1"/>
          <w:sz w:val="22"/>
          <w:szCs w:val="22"/>
        </w:rPr>
        <w:t xml:space="preserve"> </w:t>
      </w:r>
      <w:r w:rsidR="007F3633">
        <w:rPr>
          <w:rFonts w:cs="Arial"/>
          <w:color w:val="000000" w:themeColor="text1"/>
          <w:sz w:val="22"/>
          <w:szCs w:val="22"/>
        </w:rPr>
        <w:t>–</w:t>
      </w:r>
      <w:r w:rsidRPr="007F3633">
        <w:rPr>
          <w:rFonts w:cs="Arial"/>
          <w:color w:val="000000" w:themeColor="text1"/>
          <w:sz w:val="22"/>
          <w:szCs w:val="22"/>
        </w:rPr>
        <w:t xml:space="preserve"> mediante crédito em conta corrente mantida pela contratada</w:t>
      </w:r>
      <w:r w:rsidR="006D52FB" w:rsidRPr="007F3633">
        <w:rPr>
          <w:rFonts w:cs="Arial"/>
          <w:color w:val="000000" w:themeColor="text1"/>
          <w:sz w:val="22"/>
          <w:szCs w:val="22"/>
        </w:rPr>
        <w:t xml:space="preserve">, obrigatoriamente, </w:t>
      </w:r>
      <w:r w:rsidRPr="007F3633">
        <w:rPr>
          <w:rFonts w:cs="Arial"/>
          <w:color w:val="000000" w:themeColor="text1"/>
          <w:sz w:val="22"/>
          <w:szCs w:val="22"/>
        </w:rPr>
        <w:t xml:space="preserve"> em agência da CAIXA, podendo ser em parcelas mensais, ao final de cada etapa, após os 30 dias iniciais de execução do serviço contratado, desde que solicite antecipadamente medição ao EEAT.</w:t>
      </w:r>
    </w:p>
    <w:p w14:paraId="6E8668F8" w14:textId="3483357C" w:rsidR="0050211E" w:rsidRDefault="0050211E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45D07">
        <w:rPr>
          <w:rFonts w:cs="Arial"/>
          <w:color w:val="000000" w:themeColor="text1"/>
          <w:sz w:val="22"/>
          <w:szCs w:val="22"/>
        </w:rPr>
        <w:t>A medição do material permanente/equipamentos quando previstos no presente contrato ocorrerá somente após a instalação e realização dos respectivos testes de funcionamento dos mesmos. Não será realizado pagamento de material/equipamento acondicionado em obra sem a devida instalação e verificação de seu correto funcionamento.</w:t>
      </w:r>
    </w:p>
    <w:p w14:paraId="768BAFFC" w14:textId="77777777" w:rsidR="001533DC" w:rsidRDefault="004B231F" w:rsidP="00F41346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1533DC">
        <w:rPr>
          <w:rFonts w:cs="Arial"/>
          <w:color w:val="000000" w:themeColor="text1"/>
          <w:sz w:val="22"/>
          <w:szCs w:val="22"/>
        </w:rPr>
        <w:t>O faturamento</w:t>
      </w:r>
      <w:r w:rsidRPr="00C03A3C">
        <w:t xml:space="preserve"> </w:t>
      </w:r>
      <w:r w:rsidR="00656378" w:rsidRPr="001533DC">
        <w:rPr>
          <w:rFonts w:cs="Arial"/>
          <w:color w:val="000000" w:themeColor="text1"/>
          <w:sz w:val="22"/>
          <w:szCs w:val="22"/>
        </w:rPr>
        <w:t xml:space="preserve">da Plataforma elevatória </w:t>
      </w:r>
      <w:r w:rsidRPr="001533DC">
        <w:rPr>
          <w:rFonts w:cs="Arial"/>
          <w:color w:val="000000" w:themeColor="text1"/>
          <w:sz w:val="22"/>
          <w:szCs w:val="22"/>
        </w:rPr>
        <w:t xml:space="preserve">deverá ocorrer, obrigatoriamente, </w:t>
      </w:r>
      <w:r w:rsidR="001533DC" w:rsidRPr="001533DC">
        <w:rPr>
          <w:rFonts w:cs="Arial"/>
          <w:color w:val="000000" w:themeColor="text1"/>
          <w:sz w:val="22"/>
          <w:szCs w:val="22"/>
        </w:rPr>
        <w:t>deverá ocorrer por meio de Nota Fiscal de Serviço, código 14.06</w:t>
      </w:r>
    </w:p>
    <w:p w14:paraId="5455C6F8" w14:textId="23501730" w:rsidR="00D972F3" w:rsidRPr="00D972F3" w:rsidRDefault="00D972F3" w:rsidP="00D972F3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972F3">
        <w:rPr>
          <w:rFonts w:cs="Arial"/>
          <w:color w:val="000000" w:themeColor="text1"/>
          <w:sz w:val="22"/>
          <w:szCs w:val="22"/>
        </w:rPr>
        <w:t>O Faturamento dos demais itens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="00CF1658">
        <w:rPr>
          <w:rFonts w:cs="Arial"/>
          <w:color w:val="000000" w:themeColor="text1"/>
          <w:sz w:val="22"/>
          <w:szCs w:val="22"/>
        </w:rPr>
        <w:t>contratados</w:t>
      </w:r>
      <w:r w:rsidRPr="00D972F3">
        <w:rPr>
          <w:rFonts w:cs="Arial"/>
          <w:color w:val="000000" w:themeColor="text1"/>
          <w:sz w:val="22"/>
          <w:szCs w:val="22"/>
        </w:rPr>
        <w:t xml:space="preserve"> deverá ocorrer por meio de Nota Fiscal de Serviço, código 7.05</w:t>
      </w:r>
      <w:r w:rsidR="00BE49FD">
        <w:rPr>
          <w:rFonts w:cs="Arial"/>
          <w:color w:val="000000" w:themeColor="text1"/>
          <w:sz w:val="22"/>
          <w:szCs w:val="22"/>
        </w:rPr>
        <w:t>.</w:t>
      </w:r>
    </w:p>
    <w:p w14:paraId="37A592B8" w14:textId="7F40DDD8" w:rsidR="008A039F" w:rsidRPr="001533DC" w:rsidRDefault="008A039F" w:rsidP="00F41346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1533DC">
        <w:rPr>
          <w:rFonts w:cs="Arial"/>
          <w:color w:val="000000" w:themeColor="text1"/>
          <w:sz w:val="22"/>
          <w:szCs w:val="22"/>
        </w:rPr>
        <w:t>O faturamento dos equipamentos</w:t>
      </w:r>
      <w:r w:rsidR="0071275A" w:rsidRPr="001533DC">
        <w:rPr>
          <w:rFonts w:cs="Arial"/>
          <w:color w:val="000000" w:themeColor="text1"/>
          <w:sz w:val="22"/>
          <w:szCs w:val="22"/>
        </w:rPr>
        <w:t xml:space="preserve"> que </w:t>
      </w:r>
      <w:r w:rsidRPr="001533DC">
        <w:rPr>
          <w:rFonts w:cs="Arial"/>
          <w:color w:val="000000" w:themeColor="text1"/>
          <w:sz w:val="22"/>
          <w:szCs w:val="22"/>
        </w:rPr>
        <w:t xml:space="preserve">vierem a ser fornecidos em decorrência do contrato, deve </w:t>
      </w:r>
      <w:r w:rsidR="0071275A" w:rsidRPr="001533DC">
        <w:rPr>
          <w:rFonts w:cs="Arial"/>
          <w:color w:val="000000" w:themeColor="text1"/>
          <w:sz w:val="22"/>
          <w:szCs w:val="22"/>
        </w:rPr>
        <w:t>indicar</w:t>
      </w:r>
      <w:r w:rsidRPr="001533DC">
        <w:rPr>
          <w:rFonts w:cs="Arial"/>
          <w:color w:val="000000" w:themeColor="text1"/>
          <w:sz w:val="22"/>
          <w:szCs w:val="22"/>
        </w:rPr>
        <w:t xml:space="preserve"> custos unitários e totais, bem como deve ser apresentada a garantia dos equipamentos nos termos do edital, acompanhados da documentação exigida no contrato</w:t>
      </w:r>
      <w:r w:rsidR="000E2F5B" w:rsidRPr="001533DC">
        <w:rPr>
          <w:rFonts w:cs="Arial"/>
          <w:color w:val="000000" w:themeColor="text1"/>
          <w:sz w:val="22"/>
          <w:szCs w:val="22"/>
        </w:rPr>
        <w:t xml:space="preserve"> e/ou cadernos de especificações, tais como:</w:t>
      </w:r>
    </w:p>
    <w:p w14:paraId="5252FF2E" w14:textId="77777777" w:rsidR="000E2F5B" w:rsidRPr="000E2F5B" w:rsidRDefault="000E2F5B" w:rsidP="00645D07">
      <w:pPr>
        <w:spacing w:after="120"/>
        <w:ind w:left="851"/>
        <w:rPr>
          <w:szCs w:val="24"/>
        </w:rPr>
      </w:pPr>
      <w:r w:rsidRPr="000E2F5B">
        <w:rPr>
          <w:szCs w:val="24"/>
        </w:rPr>
        <w:t>I) manual completo de operação do(s) equipamento(s);</w:t>
      </w:r>
    </w:p>
    <w:p w14:paraId="55147914" w14:textId="77777777" w:rsidR="000E2F5B" w:rsidRPr="000E2F5B" w:rsidRDefault="000E2F5B" w:rsidP="00645D07">
      <w:pPr>
        <w:spacing w:after="120"/>
        <w:ind w:left="851"/>
        <w:rPr>
          <w:szCs w:val="24"/>
        </w:rPr>
      </w:pPr>
      <w:r w:rsidRPr="000E2F5B">
        <w:rPr>
          <w:szCs w:val="24"/>
        </w:rPr>
        <w:t>II) certificado de garantia do(s) equipamento(s) instalado(s);</w:t>
      </w:r>
    </w:p>
    <w:p w14:paraId="0D75C74A" w14:textId="77777777" w:rsidR="000E2F5B" w:rsidRPr="000E2F5B" w:rsidRDefault="000E2F5B" w:rsidP="00645D07">
      <w:pPr>
        <w:spacing w:after="120"/>
        <w:ind w:left="851"/>
        <w:rPr>
          <w:szCs w:val="24"/>
        </w:rPr>
      </w:pPr>
      <w:r w:rsidRPr="000E2F5B">
        <w:rPr>
          <w:szCs w:val="24"/>
        </w:rPr>
        <w:t>III) esquema elétrico completo da instalação, e</w:t>
      </w:r>
    </w:p>
    <w:p w14:paraId="7A6B1F3F" w14:textId="176E0E2C" w:rsidR="000E2F5B" w:rsidRPr="000E2F5B" w:rsidRDefault="000E2F5B" w:rsidP="00645D07">
      <w:pPr>
        <w:spacing w:after="120"/>
        <w:ind w:left="851"/>
        <w:rPr>
          <w:szCs w:val="24"/>
        </w:rPr>
      </w:pPr>
      <w:r w:rsidRPr="000E2F5B">
        <w:rPr>
          <w:szCs w:val="24"/>
        </w:rPr>
        <w:t>IV) fotocópia da folha de partida do(s) equipamento(s).</w:t>
      </w:r>
    </w:p>
    <w:p w14:paraId="071C280F" w14:textId="24000317" w:rsidR="00B27B3A" w:rsidRPr="00645D07" w:rsidRDefault="00B27B3A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562644">
        <w:rPr>
          <w:rFonts w:cs="Arial"/>
          <w:color w:val="000000" w:themeColor="text1"/>
          <w:sz w:val="22"/>
          <w:szCs w:val="22"/>
        </w:rPr>
        <w:t xml:space="preserve">A documentação fiscal não poderá ser entregue restando menos de </w:t>
      </w:r>
      <w:r w:rsidR="2CD94BAD" w:rsidRPr="7D657D13">
        <w:rPr>
          <w:rFonts w:cs="Arial"/>
          <w:color w:val="000000" w:themeColor="text1"/>
          <w:sz w:val="22"/>
          <w:szCs w:val="22"/>
        </w:rPr>
        <w:t>10</w:t>
      </w:r>
      <w:r w:rsidR="41F010ED" w:rsidRPr="7D657D13">
        <w:rPr>
          <w:rFonts w:cs="Arial"/>
          <w:color w:val="000000" w:themeColor="text1"/>
          <w:sz w:val="22"/>
          <w:szCs w:val="22"/>
        </w:rPr>
        <w:t xml:space="preserve"> </w:t>
      </w:r>
      <w:r w:rsidRPr="7D657D13">
        <w:rPr>
          <w:rFonts w:cs="Arial"/>
          <w:color w:val="000000" w:themeColor="text1"/>
          <w:sz w:val="22"/>
          <w:szCs w:val="22"/>
        </w:rPr>
        <w:t>(</w:t>
      </w:r>
      <w:r w:rsidR="115C5698" w:rsidRPr="7D657D13">
        <w:rPr>
          <w:rFonts w:cs="Arial"/>
          <w:color w:val="000000" w:themeColor="text1"/>
          <w:sz w:val="22"/>
          <w:szCs w:val="22"/>
        </w:rPr>
        <w:t>dez</w:t>
      </w:r>
      <w:r w:rsidRPr="00562644">
        <w:rPr>
          <w:rFonts w:cs="Arial"/>
          <w:color w:val="000000" w:themeColor="text1"/>
          <w:sz w:val="22"/>
          <w:szCs w:val="22"/>
        </w:rPr>
        <w:t>) dias</w:t>
      </w:r>
      <w:r w:rsidRPr="00645D07">
        <w:rPr>
          <w:rFonts w:cs="Arial"/>
          <w:color w:val="000000" w:themeColor="text1"/>
          <w:sz w:val="22"/>
          <w:szCs w:val="22"/>
        </w:rPr>
        <w:t xml:space="preserve"> úteis para o último dia do mês, pois não será possível efetuar o pagamento dentro do mesmo </w:t>
      </w:r>
      <w:r w:rsidRPr="00645D07">
        <w:rPr>
          <w:rFonts w:cs="Arial"/>
          <w:color w:val="000000" w:themeColor="text1"/>
          <w:sz w:val="22"/>
          <w:szCs w:val="22"/>
        </w:rPr>
        <w:lastRenderedPageBreak/>
        <w:t>mês, devendo ser emitida e entregue pela CONTRATADA a partir do 1º dia útil do mês subsequente, evitando-se a geração de encargos por recolhimento de tributos em atraso.</w:t>
      </w:r>
    </w:p>
    <w:p w14:paraId="5E397228" w14:textId="7539B220" w:rsidR="00B27B3A" w:rsidRPr="00645D07" w:rsidRDefault="00645D07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O</w:t>
      </w:r>
      <w:r w:rsidR="00B27B3A" w:rsidRPr="00645D07">
        <w:rPr>
          <w:rFonts w:cs="Arial"/>
          <w:color w:val="000000" w:themeColor="text1"/>
          <w:sz w:val="22"/>
          <w:szCs w:val="22"/>
        </w:rPr>
        <w:t xml:space="preserve"> documento fiscal apresentado à CAIXA deve conter todos os elementos exigidos na legislação aplicável, cabendo à CONTRATADA a sua correta emissão</w:t>
      </w:r>
      <w:r w:rsidR="005C40E4" w:rsidRPr="005C40E4">
        <w:t xml:space="preserve"> </w:t>
      </w:r>
      <w:r w:rsidR="005C40E4" w:rsidRPr="005C40E4">
        <w:rPr>
          <w:rFonts w:cs="Arial"/>
          <w:color w:val="000000" w:themeColor="text1"/>
          <w:sz w:val="22"/>
          <w:szCs w:val="22"/>
        </w:rPr>
        <w:t>em conformidade com a legislação aplicável e regulamentações dos órgãos competentes</w:t>
      </w:r>
      <w:r w:rsidR="00B27B3A" w:rsidRPr="00645D07">
        <w:rPr>
          <w:rFonts w:cs="Arial"/>
          <w:color w:val="000000" w:themeColor="text1"/>
          <w:sz w:val="22"/>
          <w:szCs w:val="22"/>
        </w:rPr>
        <w:t xml:space="preserve"> e devendo, ainda, constar </w:t>
      </w:r>
      <w:r w:rsidR="00B27B3A" w:rsidRPr="006851A3">
        <w:rPr>
          <w:rFonts w:cs="Arial"/>
          <w:color w:val="000000" w:themeColor="text1"/>
          <w:sz w:val="22"/>
          <w:szCs w:val="22"/>
        </w:rPr>
        <w:t>a identificação completa da CAIXA,</w:t>
      </w:r>
      <w:r w:rsidR="00F61B05" w:rsidRPr="006851A3">
        <w:rPr>
          <w:rFonts w:cs="Arial"/>
          <w:color w:val="000000" w:themeColor="text1"/>
          <w:sz w:val="22"/>
          <w:szCs w:val="22"/>
        </w:rPr>
        <w:t xml:space="preserve"> com o CNPJ informado pelo Gestor Operacional do contrato no momento de solicitação do faturamento, na qualidade de contratante,</w:t>
      </w:r>
      <w:r w:rsidR="00B27B3A" w:rsidRPr="006851A3">
        <w:rPr>
          <w:rFonts w:cs="Arial"/>
          <w:color w:val="000000" w:themeColor="text1"/>
          <w:sz w:val="22"/>
          <w:szCs w:val="22"/>
        </w:rPr>
        <w:t xml:space="preserve"> </w:t>
      </w:r>
      <w:r w:rsidR="00F61B05" w:rsidRPr="006851A3">
        <w:rPr>
          <w:rFonts w:cs="Arial"/>
          <w:color w:val="000000" w:themeColor="text1"/>
          <w:sz w:val="22"/>
          <w:szCs w:val="22"/>
        </w:rPr>
        <w:t xml:space="preserve">bem como </w:t>
      </w:r>
      <w:r w:rsidR="00B27B3A" w:rsidRPr="006851A3">
        <w:rPr>
          <w:rFonts w:cs="Arial"/>
          <w:color w:val="000000" w:themeColor="text1"/>
          <w:sz w:val="22"/>
          <w:szCs w:val="22"/>
        </w:rPr>
        <w:t xml:space="preserve">o número do </w:t>
      </w:r>
      <w:r w:rsidR="00F61B05" w:rsidRPr="006851A3">
        <w:rPr>
          <w:rFonts w:cs="Arial"/>
          <w:color w:val="000000" w:themeColor="text1"/>
          <w:sz w:val="22"/>
          <w:szCs w:val="22"/>
        </w:rPr>
        <w:t>C</w:t>
      </w:r>
      <w:r w:rsidR="00B27B3A" w:rsidRPr="006851A3">
        <w:rPr>
          <w:rFonts w:cs="Arial"/>
          <w:color w:val="000000" w:themeColor="text1"/>
          <w:sz w:val="22"/>
          <w:szCs w:val="22"/>
        </w:rPr>
        <w:t>ontrato</w:t>
      </w:r>
      <w:r w:rsidR="00F61B05" w:rsidRPr="006851A3">
        <w:rPr>
          <w:rFonts w:cs="Arial"/>
          <w:color w:val="000000" w:themeColor="text1"/>
          <w:sz w:val="22"/>
          <w:szCs w:val="22"/>
        </w:rPr>
        <w:t xml:space="preserve"> e/ou Pedido</w:t>
      </w:r>
      <w:r w:rsidR="00B27B3A" w:rsidRPr="00645D07">
        <w:rPr>
          <w:rFonts w:cs="Arial"/>
          <w:color w:val="000000" w:themeColor="text1"/>
          <w:sz w:val="22"/>
          <w:szCs w:val="22"/>
        </w:rPr>
        <w:t xml:space="preserve"> e a descrição detalhada dos itens que compõem o objeto com os valores unitários e totais, </w:t>
      </w:r>
      <w:r w:rsidR="00F61B05">
        <w:rPr>
          <w:rFonts w:cs="Arial"/>
          <w:color w:val="000000" w:themeColor="text1"/>
          <w:sz w:val="22"/>
          <w:szCs w:val="22"/>
        </w:rPr>
        <w:t xml:space="preserve">como também </w:t>
      </w:r>
      <w:r w:rsidR="00B27B3A" w:rsidRPr="00645D07">
        <w:rPr>
          <w:rFonts w:cs="Arial"/>
          <w:color w:val="000000" w:themeColor="text1"/>
          <w:sz w:val="22"/>
          <w:szCs w:val="22"/>
        </w:rPr>
        <w:t>o período a que se refere e as unidades da CAIXA contempladas.</w:t>
      </w:r>
    </w:p>
    <w:p w14:paraId="5CDD56E6" w14:textId="2D820DD1" w:rsidR="00B27B3A" w:rsidRPr="00645D07" w:rsidRDefault="00645D07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A</w:t>
      </w:r>
      <w:r w:rsidR="00B27B3A" w:rsidRPr="00645D07">
        <w:rPr>
          <w:rFonts w:cs="Arial"/>
          <w:color w:val="000000" w:themeColor="text1"/>
          <w:sz w:val="22"/>
          <w:szCs w:val="22"/>
        </w:rPr>
        <w:t xml:space="preserve"> documentação fiscal não aprovada pela CAIXA será devolvida à CONTRATADA para as necessárias correções, com as informações que motivaram sua rejeição.</w:t>
      </w:r>
    </w:p>
    <w:p w14:paraId="6B7F5194" w14:textId="1C43A54E" w:rsidR="00B27B3A" w:rsidRPr="00645D07" w:rsidRDefault="00645D07" w:rsidP="00645D07">
      <w:pPr>
        <w:pStyle w:val="Recuodecorpodetexto"/>
        <w:widowControl w:val="0"/>
        <w:numPr>
          <w:ilvl w:val="2"/>
          <w:numId w:val="2"/>
        </w:numPr>
        <w:spacing w:before="240" w:after="360"/>
        <w:ind w:left="624" w:right="45" w:hanging="624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A</w:t>
      </w:r>
      <w:r w:rsidR="00B27B3A" w:rsidRPr="00645D07">
        <w:rPr>
          <w:rFonts w:cs="Arial"/>
          <w:color w:val="000000" w:themeColor="text1"/>
          <w:sz w:val="22"/>
          <w:szCs w:val="22"/>
        </w:rPr>
        <w:t xml:space="preserve"> devolução de documento não aprovado pela CAIXA, em hipótese alguma, autorizará a CONTRATADA a suspender a execução dos serviços ou a deixar de efetuar os pagamentos devidos aos seus empregados.</w:t>
      </w:r>
      <w:bookmarkEnd w:id="3"/>
    </w:p>
    <w:p w14:paraId="23D80577" w14:textId="00CC2282" w:rsidR="001C53C0" w:rsidRPr="00645D07" w:rsidRDefault="001C53C0" w:rsidP="00B27B3A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rFonts w:cs="Arial"/>
          <w:b/>
          <w:sz w:val="22"/>
          <w:szCs w:val="22"/>
        </w:rPr>
      </w:pPr>
      <w:bookmarkStart w:id="4" w:name="_Hlk101949457"/>
      <w:r w:rsidRPr="00645D07">
        <w:rPr>
          <w:rFonts w:cs="Arial"/>
          <w:b/>
          <w:bCs/>
          <w:sz w:val="22"/>
          <w:szCs w:val="22"/>
          <w:lang w:eastAsia="pt-BR"/>
        </w:rPr>
        <w:t>ESTIMATIVA DE PREÇOS</w:t>
      </w:r>
      <w:r w:rsidR="00590CC7" w:rsidRPr="00645D07">
        <w:rPr>
          <w:rFonts w:cs="Arial"/>
          <w:b/>
          <w:bCs/>
          <w:sz w:val="22"/>
          <w:szCs w:val="22"/>
          <w:lang w:eastAsia="pt-BR"/>
        </w:rPr>
        <w:t xml:space="preserve"> PARA LICITAÇÃO</w:t>
      </w:r>
    </w:p>
    <w:p w14:paraId="6FD4DC97" w14:textId="7C9042B7" w:rsidR="00645D07" w:rsidRDefault="001C53C0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bookmarkStart w:id="5" w:name="_Hlk1981491"/>
      <w:r w:rsidRPr="00645D07">
        <w:rPr>
          <w:rFonts w:cs="Arial"/>
          <w:color w:val="000000" w:themeColor="text1"/>
          <w:sz w:val="22"/>
          <w:szCs w:val="22"/>
        </w:rPr>
        <w:t xml:space="preserve">PREÇO MÁXIMO: Valor global </w:t>
      </w:r>
      <w:r w:rsidR="00590CC7" w:rsidRPr="00645D07">
        <w:rPr>
          <w:rFonts w:cs="Arial"/>
          <w:color w:val="000000" w:themeColor="text1"/>
          <w:sz w:val="22"/>
          <w:szCs w:val="22"/>
        </w:rPr>
        <w:t xml:space="preserve">estimado </w:t>
      </w:r>
      <w:r w:rsidRPr="00645D07">
        <w:rPr>
          <w:rFonts w:cs="Arial"/>
          <w:color w:val="000000" w:themeColor="text1"/>
          <w:sz w:val="22"/>
          <w:szCs w:val="22"/>
        </w:rPr>
        <w:t>dos serviços - R$</w:t>
      </w:r>
      <w:bookmarkStart w:id="6" w:name="Texto6"/>
      <w:r w:rsidR="00925A3D" w:rsidRPr="00645D07">
        <w:rPr>
          <w:rFonts w:cs="Arial"/>
          <w:color w:val="000000" w:themeColor="text1"/>
          <w:sz w:val="22"/>
          <w:szCs w:val="22"/>
        </w:rPr>
        <w:t xml:space="preserve"> </w:t>
      </w:r>
      <w:bookmarkStart w:id="7" w:name="Texto7"/>
      <w:bookmarkEnd w:id="6"/>
      <w:r w:rsidR="001D215C" w:rsidRPr="001D215C">
        <w:rPr>
          <w:rFonts w:cs="Arial"/>
          <w:color w:val="000000" w:themeColor="text1"/>
          <w:sz w:val="22"/>
          <w:szCs w:val="22"/>
        </w:rPr>
        <w:t xml:space="preserve">925.460,31 </w:t>
      </w:r>
      <w:r w:rsidR="00925A3D" w:rsidRPr="00645D07">
        <w:rPr>
          <w:rFonts w:cs="Arial"/>
          <w:color w:val="000000" w:themeColor="text1"/>
          <w:sz w:val="22"/>
          <w:szCs w:val="22"/>
        </w:rPr>
        <w:t>(</w:t>
      </w:r>
      <w:bookmarkEnd w:id="7"/>
      <w:r w:rsidR="00C202A4" w:rsidRPr="00C202A4">
        <w:rPr>
          <w:rFonts w:cs="Arial"/>
          <w:color w:val="000000" w:themeColor="text1"/>
          <w:sz w:val="22"/>
          <w:szCs w:val="22"/>
        </w:rPr>
        <w:t>novecentos e vinte e cinco mil, quatrocentos e sessenta reais e trinta e um centavos</w:t>
      </w:r>
      <w:r w:rsidRPr="00645D07">
        <w:rPr>
          <w:rFonts w:cs="Arial"/>
          <w:color w:val="000000" w:themeColor="text1"/>
          <w:sz w:val="22"/>
          <w:szCs w:val="22"/>
        </w:rPr>
        <w:t>)</w:t>
      </w:r>
      <w:r w:rsidR="00986F67" w:rsidRPr="00645D07">
        <w:rPr>
          <w:rFonts w:cs="Arial"/>
          <w:color w:val="000000" w:themeColor="text1"/>
          <w:sz w:val="22"/>
          <w:szCs w:val="22"/>
        </w:rPr>
        <w:t>.</w:t>
      </w:r>
      <w:r w:rsidR="00E04D63" w:rsidRPr="00645D07">
        <w:rPr>
          <w:rFonts w:cs="Arial"/>
          <w:color w:val="000000" w:themeColor="text1"/>
          <w:sz w:val="22"/>
          <w:szCs w:val="22"/>
        </w:rPr>
        <w:t xml:space="preserve">  </w:t>
      </w:r>
    </w:p>
    <w:bookmarkEnd w:id="5"/>
    <w:p w14:paraId="5D6250E2" w14:textId="77777777" w:rsidR="001C53C0" w:rsidRPr="00645D07" w:rsidRDefault="001C53C0" w:rsidP="00645D07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45D07">
        <w:rPr>
          <w:rFonts w:cs="Arial"/>
          <w:color w:val="000000" w:themeColor="text1"/>
          <w:sz w:val="22"/>
          <w:szCs w:val="22"/>
        </w:rPr>
        <w:t xml:space="preserve">Os </w:t>
      </w:r>
      <w:r w:rsidR="00590CC7" w:rsidRPr="00645D07">
        <w:rPr>
          <w:rFonts w:cs="Arial"/>
          <w:color w:val="000000" w:themeColor="text1"/>
          <w:sz w:val="22"/>
          <w:szCs w:val="22"/>
        </w:rPr>
        <w:t>valores</w:t>
      </w:r>
      <w:r w:rsidRPr="00645D07">
        <w:rPr>
          <w:rFonts w:cs="Arial"/>
          <w:color w:val="000000" w:themeColor="text1"/>
          <w:sz w:val="22"/>
          <w:szCs w:val="22"/>
        </w:rPr>
        <w:t xml:space="preserve"> máximos </w:t>
      </w:r>
      <w:r w:rsidR="00590CC7" w:rsidRPr="00645D07">
        <w:rPr>
          <w:rFonts w:cs="Arial"/>
          <w:color w:val="000000" w:themeColor="text1"/>
          <w:sz w:val="22"/>
          <w:szCs w:val="22"/>
        </w:rPr>
        <w:t xml:space="preserve">estimados </w:t>
      </w:r>
      <w:r w:rsidRPr="00645D07">
        <w:rPr>
          <w:rFonts w:cs="Arial"/>
          <w:color w:val="000000" w:themeColor="text1"/>
          <w:sz w:val="22"/>
          <w:szCs w:val="22"/>
        </w:rPr>
        <w:t xml:space="preserve">de cada item englobam também os preços máximos unitários admitidos que </w:t>
      </w:r>
      <w:r w:rsidR="00590CC7" w:rsidRPr="00645D07">
        <w:rPr>
          <w:rFonts w:cs="Arial"/>
          <w:color w:val="000000" w:themeColor="text1"/>
          <w:sz w:val="22"/>
          <w:szCs w:val="22"/>
        </w:rPr>
        <w:t>constam</w:t>
      </w:r>
      <w:r w:rsidRPr="00645D07">
        <w:rPr>
          <w:rFonts w:cs="Arial"/>
          <w:color w:val="000000" w:themeColor="text1"/>
          <w:sz w:val="22"/>
          <w:szCs w:val="22"/>
        </w:rPr>
        <w:t xml:space="preserve"> nas planilhas orçamentárias.</w:t>
      </w:r>
    </w:p>
    <w:p w14:paraId="1FC5DBB9" w14:textId="77777777" w:rsidR="001C53C0" w:rsidRPr="00645D07" w:rsidRDefault="001C53C0" w:rsidP="00645D07">
      <w:pPr>
        <w:pStyle w:val="Recuodecorpodetexto"/>
        <w:widowControl w:val="0"/>
        <w:numPr>
          <w:ilvl w:val="2"/>
          <w:numId w:val="2"/>
        </w:numPr>
        <w:spacing w:before="240" w:after="36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45D07">
        <w:rPr>
          <w:rFonts w:cs="Arial"/>
          <w:color w:val="000000" w:themeColor="text1"/>
          <w:sz w:val="22"/>
          <w:szCs w:val="22"/>
        </w:rPr>
        <w:t xml:space="preserve">O </w:t>
      </w:r>
      <w:r w:rsidR="00590CC7" w:rsidRPr="00645D07">
        <w:rPr>
          <w:rFonts w:cs="Arial"/>
          <w:color w:val="000000" w:themeColor="text1"/>
          <w:sz w:val="22"/>
          <w:szCs w:val="22"/>
        </w:rPr>
        <w:t>valor</w:t>
      </w:r>
      <w:r w:rsidRPr="00645D07">
        <w:rPr>
          <w:rFonts w:cs="Arial"/>
          <w:color w:val="000000" w:themeColor="text1"/>
          <w:sz w:val="22"/>
          <w:szCs w:val="22"/>
        </w:rPr>
        <w:t xml:space="preserve"> máximo </w:t>
      </w:r>
      <w:r w:rsidR="00590CC7" w:rsidRPr="00645D07">
        <w:rPr>
          <w:rFonts w:cs="Arial"/>
          <w:color w:val="000000" w:themeColor="text1"/>
          <w:sz w:val="22"/>
          <w:szCs w:val="22"/>
        </w:rPr>
        <w:t xml:space="preserve">estimado </w:t>
      </w:r>
      <w:r w:rsidRPr="00645D07">
        <w:rPr>
          <w:rFonts w:cs="Arial"/>
          <w:color w:val="000000" w:themeColor="text1"/>
          <w:sz w:val="22"/>
          <w:szCs w:val="22"/>
        </w:rPr>
        <w:t>estabelecido para os serviços constantes das planilhas engloba o fornecimento e a instalação de materiais, peças e equipamentos, bem como a realização dos serviços.</w:t>
      </w:r>
    </w:p>
    <w:bookmarkEnd w:id="4"/>
    <w:p w14:paraId="048B1816" w14:textId="77777777" w:rsidR="001D5F31" w:rsidRPr="004C6B66" w:rsidRDefault="00AD5EA6" w:rsidP="001D5F31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sz w:val="22"/>
          <w:szCs w:val="22"/>
          <w:u w:val="single"/>
        </w:rPr>
      </w:pPr>
      <w:r w:rsidRPr="0093371F">
        <w:rPr>
          <w:rFonts w:cs="Arial"/>
          <w:b/>
          <w:bCs/>
          <w:sz w:val="22"/>
          <w:szCs w:val="22"/>
          <w:u w:val="single"/>
          <w:lang w:eastAsia="pt-BR"/>
        </w:rPr>
        <w:t>OBRIGAÇÕES ESPECÍFICAS</w:t>
      </w:r>
      <w:r w:rsidR="009007E8" w:rsidRPr="0093371F">
        <w:rPr>
          <w:rFonts w:cs="Arial"/>
          <w:b/>
          <w:bCs/>
          <w:sz w:val="22"/>
          <w:szCs w:val="22"/>
          <w:u w:val="single"/>
          <w:lang w:eastAsia="pt-BR"/>
        </w:rPr>
        <w:t xml:space="preserve"> DA CONTRATADA</w:t>
      </w:r>
    </w:p>
    <w:p w14:paraId="0BEDFBF4" w14:textId="77777777" w:rsidR="00645D07" w:rsidRPr="00645D07" w:rsidRDefault="002D50A2" w:rsidP="002D50A2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40" w:right="44" w:hanging="540"/>
        <w:rPr>
          <w:rFonts w:cs="Arial"/>
          <w:b/>
          <w:sz w:val="22"/>
          <w:szCs w:val="22"/>
        </w:rPr>
      </w:pPr>
      <w:r w:rsidRPr="0093371F">
        <w:rPr>
          <w:b/>
          <w:sz w:val="22"/>
          <w:szCs w:val="22"/>
        </w:rPr>
        <w:t>GARANTIA DOS BENS E SERVIÇO</w:t>
      </w:r>
      <w:r w:rsidR="00645D07">
        <w:rPr>
          <w:b/>
          <w:sz w:val="22"/>
          <w:szCs w:val="22"/>
        </w:rPr>
        <w:t>S</w:t>
      </w:r>
    </w:p>
    <w:p w14:paraId="6727A93B" w14:textId="73F76087" w:rsidR="00FA54EF" w:rsidRPr="005F6BF0" w:rsidRDefault="00FA54EF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5F6BF0">
        <w:rPr>
          <w:rFonts w:cs="Arial"/>
          <w:color w:val="000000" w:themeColor="text1"/>
          <w:sz w:val="22"/>
          <w:szCs w:val="22"/>
        </w:rPr>
        <w:t>Devem ser garantidos pela CONTRATADA,</w:t>
      </w:r>
      <w:r w:rsidR="002476C8" w:rsidRPr="005F6BF0">
        <w:rPr>
          <w:rFonts w:cs="Arial"/>
          <w:color w:val="000000" w:themeColor="text1"/>
          <w:sz w:val="22"/>
          <w:szCs w:val="22"/>
        </w:rPr>
        <w:t xml:space="preserve"> a contar da data do recebimento definitivo</w:t>
      </w:r>
      <w:r w:rsidR="00A34408" w:rsidRPr="005F6BF0">
        <w:rPr>
          <w:rFonts w:cs="Arial"/>
          <w:color w:val="000000" w:themeColor="text1"/>
          <w:sz w:val="22"/>
          <w:szCs w:val="22"/>
        </w:rPr>
        <w:t xml:space="preserve"> do serviço contratado</w:t>
      </w:r>
      <w:r w:rsidR="002476C8" w:rsidRPr="005F6BF0">
        <w:rPr>
          <w:rFonts w:cs="Arial"/>
          <w:color w:val="000000" w:themeColor="text1"/>
          <w:sz w:val="22"/>
          <w:szCs w:val="22"/>
        </w:rPr>
        <w:t>, pelo prazo irredutível de: 5 (cinco) anos para os serviços de engenharia</w:t>
      </w:r>
      <w:r w:rsidR="005F6BF0" w:rsidRPr="005F6BF0">
        <w:rPr>
          <w:rFonts w:cs="Arial"/>
          <w:color w:val="000000" w:themeColor="text1"/>
          <w:sz w:val="22"/>
          <w:szCs w:val="22"/>
        </w:rPr>
        <w:t xml:space="preserve"> e</w:t>
      </w:r>
      <w:r w:rsidR="002C11E1" w:rsidRPr="005F6BF0">
        <w:rPr>
          <w:rFonts w:cs="Arial"/>
          <w:color w:val="000000" w:themeColor="text1"/>
          <w:sz w:val="22"/>
          <w:szCs w:val="22"/>
        </w:rPr>
        <w:t xml:space="preserve"> </w:t>
      </w:r>
      <w:r w:rsidRPr="005F6BF0">
        <w:rPr>
          <w:rFonts w:cs="Arial"/>
          <w:color w:val="000000" w:themeColor="text1"/>
          <w:sz w:val="22"/>
          <w:szCs w:val="22"/>
        </w:rPr>
        <w:t>12 (doze) meses para outros materiais e equipamentos,</w:t>
      </w:r>
      <w:r w:rsidR="002476C8" w:rsidRPr="005F6BF0">
        <w:rPr>
          <w:rFonts w:cs="Arial"/>
          <w:color w:val="000000" w:themeColor="text1"/>
          <w:sz w:val="22"/>
          <w:szCs w:val="22"/>
        </w:rPr>
        <w:t xml:space="preserve"> contra defeito de fabricação</w:t>
      </w:r>
      <w:r w:rsidR="005F6BF0" w:rsidRPr="005F6BF0">
        <w:rPr>
          <w:rFonts w:cs="Arial"/>
          <w:color w:val="000000" w:themeColor="text1"/>
          <w:sz w:val="22"/>
          <w:szCs w:val="22"/>
        </w:rPr>
        <w:t>.</w:t>
      </w:r>
    </w:p>
    <w:p w14:paraId="779420D6" w14:textId="1C700B31" w:rsidR="0039776D" w:rsidRPr="00DF448C" w:rsidRDefault="0039776D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>Nas solicitações de manutenção corretivas, a CONTRATADA se compromete a atender a CAIXA num tempo máximo de 24 (vinte e quatro) horas, mesmo quando sediada fora da cidade onde foi executada a instalação</w:t>
      </w:r>
      <w:r w:rsidR="00DF448C">
        <w:rPr>
          <w:rFonts w:cs="Arial"/>
          <w:color w:val="000000" w:themeColor="text1"/>
          <w:sz w:val="22"/>
          <w:szCs w:val="22"/>
        </w:rPr>
        <w:t>.</w:t>
      </w:r>
    </w:p>
    <w:p w14:paraId="08BC9ADF" w14:textId="77777777" w:rsidR="00A34408" w:rsidRPr="00DF448C" w:rsidRDefault="00A34408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 xml:space="preserve">A </w:t>
      </w:r>
      <w:r w:rsidR="0039776D" w:rsidRPr="00DF448C">
        <w:rPr>
          <w:rFonts w:cs="Arial"/>
          <w:color w:val="000000" w:themeColor="text1"/>
          <w:sz w:val="22"/>
          <w:szCs w:val="22"/>
        </w:rPr>
        <w:t>CONTRATADA</w:t>
      </w:r>
      <w:r w:rsidRPr="00DF448C">
        <w:rPr>
          <w:rFonts w:cs="Arial"/>
          <w:color w:val="000000" w:themeColor="text1"/>
          <w:sz w:val="22"/>
          <w:szCs w:val="22"/>
        </w:rPr>
        <w:t xml:space="preserve"> providenciará por sua conta, e sem ônus para a CAIXA, a substituição dos materiais, reparação da obra/serviço que apresentar defeito durante o período de garantia e responde pelo dano inerente a essa substituição e/ou reparação.</w:t>
      </w:r>
    </w:p>
    <w:p w14:paraId="468E0A7E" w14:textId="77777777" w:rsidR="00A34408" w:rsidRPr="00DF448C" w:rsidRDefault="00A34408" w:rsidP="00DF448C">
      <w:pPr>
        <w:pStyle w:val="Recuodecorpodetexto"/>
        <w:widowControl w:val="0"/>
        <w:numPr>
          <w:ilvl w:val="2"/>
          <w:numId w:val="2"/>
        </w:numPr>
        <w:spacing w:before="240" w:after="36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 xml:space="preserve">A falta de produto não caracteriza motivo de força maior e não exime a </w:t>
      </w:r>
      <w:r w:rsidR="0039776D" w:rsidRPr="00DF448C">
        <w:rPr>
          <w:rFonts w:cs="Arial"/>
          <w:color w:val="000000" w:themeColor="text1"/>
          <w:sz w:val="22"/>
          <w:szCs w:val="22"/>
        </w:rPr>
        <w:t>CONTRATADA</w:t>
      </w:r>
      <w:r w:rsidRPr="00DF448C">
        <w:rPr>
          <w:rFonts w:cs="Arial"/>
          <w:color w:val="000000" w:themeColor="text1"/>
          <w:sz w:val="22"/>
          <w:szCs w:val="22"/>
        </w:rPr>
        <w:t xml:space="preserve"> da penalidade a que está sujeita pelo não cumprimento do prazo estabelecido.</w:t>
      </w:r>
    </w:p>
    <w:p w14:paraId="14B20CE1" w14:textId="77777777" w:rsidR="00DF448C" w:rsidRPr="00DF448C" w:rsidRDefault="00A31B11" w:rsidP="00A31B11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rFonts w:cs="Arial"/>
          <w:sz w:val="24"/>
          <w:szCs w:val="24"/>
          <w:u w:val="single"/>
        </w:rPr>
      </w:pPr>
      <w:r w:rsidRPr="00DF448C">
        <w:rPr>
          <w:b/>
          <w:sz w:val="22"/>
          <w:szCs w:val="22"/>
        </w:rPr>
        <w:t>SUBCONTRATAÇÃO</w:t>
      </w:r>
    </w:p>
    <w:p w14:paraId="47963C64" w14:textId="73A677C5" w:rsidR="00DF448C" w:rsidRDefault="006667F0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667F0">
        <w:rPr>
          <w:rFonts w:cs="Arial"/>
          <w:color w:val="000000" w:themeColor="text1"/>
          <w:sz w:val="22"/>
          <w:szCs w:val="22"/>
        </w:rPr>
        <w:t>Será permitida subcontratação do item 18.1 (</w:t>
      </w:r>
      <w:r>
        <w:rPr>
          <w:rFonts w:cs="Arial"/>
          <w:color w:val="000000" w:themeColor="text1"/>
          <w:sz w:val="22"/>
          <w:szCs w:val="22"/>
        </w:rPr>
        <w:t>P</w:t>
      </w:r>
      <w:r w:rsidRPr="006667F0">
        <w:rPr>
          <w:rFonts w:cs="Arial"/>
          <w:color w:val="000000" w:themeColor="text1"/>
          <w:sz w:val="22"/>
          <w:szCs w:val="22"/>
        </w:rPr>
        <w:t xml:space="preserve">lataforma </w:t>
      </w:r>
      <w:r>
        <w:rPr>
          <w:rFonts w:cs="Arial"/>
          <w:color w:val="000000" w:themeColor="text1"/>
          <w:sz w:val="22"/>
          <w:szCs w:val="22"/>
        </w:rPr>
        <w:t>E</w:t>
      </w:r>
      <w:r w:rsidRPr="006667F0">
        <w:rPr>
          <w:rFonts w:cs="Arial"/>
          <w:color w:val="000000" w:themeColor="text1"/>
          <w:sz w:val="22"/>
          <w:szCs w:val="22"/>
        </w:rPr>
        <w:t xml:space="preserve">levatória) da </w:t>
      </w:r>
      <w:r>
        <w:rPr>
          <w:rFonts w:cs="Arial"/>
          <w:color w:val="000000" w:themeColor="text1"/>
          <w:sz w:val="22"/>
          <w:szCs w:val="22"/>
        </w:rPr>
        <w:t>P</w:t>
      </w:r>
      <w:r w:rsidRPr="006667F0">
        <w:rPr>
          <w:rFonts w:cs="Arial"/>
          <w:color w:val="000000" w:themeColor="text1"/>
          <w:sz w:val="22"/>
          <w:szCs w:val="22"/>
        </w:rPr>
        <w:t xml:space="preserve">lanilha </w:t>
      </w:r>
      <w:r>
        <w:rPr>
          <w:rFonts w:cs="Arial"/>
          <w:color w:val="000000" w:themeColor="text1"/>
          <w:sz w:val="22"/>
          <w:szCs w:val="22"/>
        </w:rPr>
        <w:lastRenderedPageBreak/>
        <w:t>O</w:t>
      </w:r>
      <w:r w:rsidRPr="006667F0">
        <w:rPr>
          <w:rFonts w:cs="Arial"/>
          <w:color w:val="000000" w:themeColor="text1"/>
          <w:sz w:val="22"/>
          <w:szCs w:val="22"/>
        </w:rPr>
        <w:t>rçamentária.</w:t>
      </w:r>
    </w:p>
    <w:p w14:paraId="1C8F6E7C" w14:textId="77777777" w:rsidR="006667F0" w:rsidRPr="00DF448C" w:rsidRDefault="006667F0" w:rsidP="006667F0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</w:p>
    <w:p w14:paraId="44086AF7" w14:textId="77777777" w:rsidR="00DF448C" w:rsidRPr="00DF448C" w:rsidRDefault="00220B81" w:rsidP="00FA54EF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67" w:right="44" w:hanging="567"/>
        <w:rPr>
          <w:rFonts w:cs="Arial"/>
          <w:sz w:val="22"/>
          <w:szCs w:val="22"/>
        </w:rPr>
      </w:pPr>
      <w:r w:rsidRPr="0093371F">
        <w:rPr>
          <w:rFonts w:cs="Arial"/>
          <w:b/>
          <w:sz w:val="22"/>
          <w:szCs w:val="22"/>
        </w:rPr>
        <w:t>QUALIFICAÇÃO</w:t>
      </w:r>
      <w:r w:rsidR="00E854F6" w:rsidRPr="0093371F">
        <w:rPr>
          <w:rFonts w:cs="Arial"/>
          <w:b/>
          <w:sz w:val="22"/>
          <w:szCs w:val="22"/>
        </w:rPr>
        <w:t xml:space="preserve"> TÉCNIC</w:t>
      </w:r>
      <w:r w:rsidR="00DF448C">
        <w:rPr>
          <w:rFonts w:cs="Arial"/>
          <w:b/>
          <w:sz w:val="22"/>
          <w:szCs w:val="22"/>
        </w:rPr>
        <w:t>A</w:t>
      </w:r>
    </w:p>
    <w:p w14:paraId="5A986421" w14:textId="393056BB" w:rsidR="007F734C" w:rsidRPr="007F734C" w:rsidRDefault="007F734C" w:rsidP="007F734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A </w:t>
      </w:r>
      <w:r w:rsidRPr="007F734C">
        <w:rPr>
          <w:rFonts w:cs="Arial"/>
          <w:color w:val="000000" w:themeColor="text1"/>
          <w:sz w:val="22"/>
          <w:szCs w:val="22"/>
        </w:rPr>
        <w:t>qualificação técnica, a exigir-se em edital, será comprovada mediante a apresentação dos seguintes documentos:</w:t>
      </w:r>
    </w:p>
    <w:p w14:paraId="5791C875" w14:textId="051BC752" w:rsidR="007F734C" w:rsidRPr="007F734C" w:rsidRDefault="008F09C1" w:rsidP="008F09C1">
      <w:pPr>
        <w:pStyle w:val="Recuodecorpodetexto"/>
        <w:widowControl w:val="0"/>
        <w:spacing w:before="240" w:after="120"/>
        <w:ind w:left="705" w:right="45" w:hanging="705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4.3.1.1</w:t>
      </w:r>
      <w:r>
        <w:rPr>
          <w:rFonts w:cs="Arial"/>
          <w:color w:val="000000" w:themeColor="text1"/>
          <w:sz w:val="22"/>
          <w:szCs w:val="22"/>
        </w:rPr>
        <w:tab/>
      </w:r>
      <w:r w:rsidR="007F734C" w:rsidRPr="007F734C">
        <w:rPr>
          <w:rFonts w:cs="Arial"/>
          <w:color w:val="000000" w:themeColor="text1"/>
          <w:sz w:val="22"/>
          <w:szCs w:val="22"/>
        </w:rPr>
        <w:t>Registro ou prova de inscrição da empresa no CREA – Conselho Regional de Engenharia e</w:t>
      </w:r>
      <w:r w:rsidR="007F734C">
        <w:rPr>
          <w:rFonts w:cs="Arial"/>
          <w:color w:val="000000" w:themeColor="text1"/>
          <w:sz w:val="22"/>
          <w:szCs w:val="22"/>
        </w:rPr>
        <w:t xml:space="preserve"> </w:t>
      </w:r>
      <w:r w:rsidR="007F734C" w:rsidRPr="007F734C">
        <w:rPr>
          <w:rFonts w:cs="Arial"/>
          <w:color w:val="000000" w:themeColor="text1"/>
          <w:sz w:val="22"/>
          <w:szCs w:val="22"/>
        </w:rPr>
        <w:t>Agronomia e/ou no CAU – Conselho Federal de Arquitetura e Urbanismo, dentro do seu</w:t>
      </w:r>
      <w:r w:rsidR="007F734C">
        <w:rPr>
          <w:rFonts w:cs="Arial"/>
          <w:color w:val="000000" w:themeColor="text1"/>
          <w:sz w:val="22"/>
          <w:szCs w:val="22"/>
        </w:rPr>
        <w:t xml:space="preserve"> </w:t>
      </w:r>
      <w:r w:rsidR="007F734C" w:rsidRPr="007F734C">
        <w:rPr>
          <w:rFonts w:cs="Arial"/>
          <w:color w:val="000000" w:themeColor="text1"/>
          <w:sz w:val="22"/>
          <w:szCs w:val="22"/>
        </w:rPr>
        <w:t>prazo de validade, onde constem os seus responsáveis técnicos com no mínimo:</w:t>
      </w:r>
    </w:p>
    <w:p w14:paraId="1FA9B0C4" w14:textId="0EC4234C" w:rsidR="007F734C" w:rsidRDefault="007F734C" w:rsidP="007F734C">
      <w:pPr>
        <w:pStyle w:val="Recuodecorpodetexto"/>
        <w:widowControl w:val="0"/>
        <w:spacing w:before="240" w:after="120"/>
        <w:ind w:right="45" w:firstLine="624"/>
        <w:rPr>
          <w:rFonts w:cs="Arial"/>
          <w:color w:val="000000" w:themeColor="text1"/>
          <w:sz w:val="22"/>
          <w:szCs w:val="22"/>
        </w:rPr>
      </w:pPr>
      <w:r w:rsidRPr="007F734C">
        <w:rPr>
          <w:rFonts w:cs="Arial"/>
          <w:color w:val="000000" w:themeColor="text1"/>
          <w:sz w:val="22"/>
          <w:szCs w:val="22"/>
        </w:rPr>
        <w:t>- 01 Engº Civil e/ou 01 Arquiteto;</w:t>
      </w:r>
    </w:p>
    <w:p w14:paraId="65CDB0C3" w14:textId="0B7EEF29" w:rsidR="00FA54EF" w:rsidRPr="00DF448C" w:rsidRDefault="00FA54EF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 xml:space="preserve">Recolher </w:t>
      </w:r>
      <w:r w:rsidR="00441446" w:rsidRPr="00441446">
        <w:rPr>
          <w:rFonts w:cs="Arial"/>
          <w:color w:val="000000" w:themeColor="text1"/>
          <w:sz w:val="22"/>
          <w:szCs w:val="22"/>
        </w:rPr>
        <w:t>ART (Anotação de Responsabilidade Técnica) ou RRT (Registro de Responsabilidade Técnica)</w:t>
      </w:r>
      <w:r w:rsidRPr="00DF448C">
        <w:rPr>
          <w:rFonts w:cs="Arial"/>
          <w:color w:val="000000" w:themeColor="text1"/>
          <w:sz w:val="22"/>
          <w:szCs w:val="22"/>
        </w:rPr>
        <w:t>, junto ao CREA ou ao CAU conforme o caso, referente à execução global da intervenção e apresentar à CAIXA antes do início dos serviços</w:t>
      </w:r>
      <w:r w:rsidR="00C364F8" w:rsidRPr="00DF448C">
        <w:rPr>
          <w:rFonts w:cs="Arial"/>
          <w:color w:val="000000" w:themeColor="text1"/>
          <w:sz w:val="22"/>
          <w:szCs w:val="22"/>
        </w:rPr>
        <w:t>, englobando a vigência do contrato.</w:t>
      </w:r>
    </w:p>
    <w:p w14:paraId="698AEC72" w14:textId="22D2C9F4" w:rsidR="00174575" w:rsidRPr="00DF448C" w:rsidRDefault="00FA54EF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>O recolhimento de ART ou RRT vinculadas à principal, quando do início dos trabalhos de cada especialidade, tem como responsáveis técnicos os profissionais habilitados das especialidades correspondentes às parcelas de maior relevância exigidas no Processo Licitatório</w:t>
      </w:r>
      <w:r w:rsidR="00DF448C">
        <w:rPr>
          <w:rFonts w:cs="Arial"/>
          <w:color w:val="000000" w:themeColor="text1"/>
          <w:sz w:val="22"/>
          <w:szCs w:val="22"/>
        </w:rPr>
        <w:t>.</w:t>
      </w:r>
      <w:r w:rsidR="00FC5CB2" w:rsidRPr="00FC5CB2">
        <w:rPr>
          <w:rFonts w:cs="Arial"/>
          <w:b/>
          <w:bCs/>
          <w:color w:val="FF0000"/>
          <w:sz w:val="22"/>
          <w:szCs w:val="22"/>
          <w:highlight w:val="yellow"/>
          <w:vertAlign w:val="superscript"/>
        </w:rPr>
        <w:t xml:space="preserve"> </w:t>
      </w:r>
    </w:p>
    <w:p w14:paraId="56CEC23A" w14:textId="72A46F81" w:rsidR="00A108E7" w:rsidRDefault="004F25A3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>A</w:t>
      </w:r>
      <w:r w:rsidR="00C364F8" w:rsidRPr="00DF448C">
        <w:rPr>
          <w:rFonts w:cs="Arial"/>
          <w:color w:val="000000" w:themeColor="text1"/>
          <w:sz w:val="22"/>
          <w:szCs w:val="22"/>
        </w:rPr>
        <w:t>s</w:t>
      </w:r>
      <w:r w:rsidRPr="00DF448C">
        <w:rPr>
          <w:rFonts w:cs="Arial"/>
          <w:color w:val="000000" w:themeColor="text1"/>
          <w:sz w:val="22"/>
          <w:szCs w:val="22"/>
        </w:rPr>
        <w:t xml:space="preserve"> data</w:t>
      </w:r>
      <w:r w:rsidR="00C364F8" w:rsidRPr="00DF448C">
        <w:rPr>
          <w:rFonts w:cs="Arial"/>
          <w:color w:val="000000" w:themeColor="text1"/>
          <w:sz w:val="22"/>
          <w:szCs w:val="22"/>
        </w:rPr>
        <w:t>s</w:t>
      </w:r>
      <w:r w:rsidRPr="00DF448C">
        <w:rPr>
          <w:rFonts w:cs="Arial"/>
          <w:color w:val="000000" w:themeColor="text1"/>
          <w:sz w:val="22"/>
          <w:szCs w:val="22"/>
        </w:rPr>
        <w:t xml:space="preserve"> de </w:t>
      </w:r>
      <w:r w:rsidR="00C364F8" w:rsidRPr="00DF448C">
        <w:rPr>
          <w:rFonts w:cs="Arial"/>
          <w:color w:val="000000" w:themeColor="text1"/>
          <w:sz w:val="22"/>
          <w:szCs w:val="22"/>
        </w:rPr>
        <w:t>início e conclusão ou término</w:t>
      </w:r>
      <w:r w:rsidRPr="00DF448C">
        <w:rPr>
          <w:rFonts w:cs="Arial"/>
          <w:color w:val="000000" w:themeColor="text1"/>
          <w:sz w:val="22"/>
          <w:szCs w:val="22"/>
        </w:rPr>
        <w:t xml:space="preserve"> </w:t>
      </w:r>
      <w:r w:rsidR="00C364F8" w:rsidRPr="00DF448C">
        <w:rPr>
          <w:rFonts w:cs="Arial"/>
          <w:color w:val="000000" w:themeColor="text1"/>
          <w:sz w:val="22"/>
          <w:szCs w:val="22"/>
        </w:rPr>
        <w:t>da obra n</w:t>
      </w:r>
      <w:r w:rsidRPr="00DF448C">
        <w:rPr>
          <w:rFonts w:cs="Arial"/>
          <w:color w:val="000000" w:themeColor="text1"/>
          <w:sz w:val="22"/>
          <w:szCs w:val="22"/>
        </w:rPr>
        <w:t xml:space="preserve">a ART/RRT deve coincidir no mínimo com a vigência do contrato e, quando ocorrer </w:t>
      </w:r>
      <w:r w:rsidR="00C364F8" w:rsidRPr="00DF448C">
        <w:rPr>
          <w:rFonts w:cs="Arial"/>
          <w:color w:val="000000" w:themeColor="text1"/>
          <w:sz w:val="22"/>
          <w:szCs w:val="22"/>
        </w:rPr>
        <w:t>prorrogação</w:t>
      </w:r>
      <w:r w:rsidRPr="00DF448C">
        <w:rPr>
          <w:rFonts w:cs="Arial"/>
          <w:color w:val="000000" w:themeColor="text1"/>
          <w:sz w:val="22"/>
          <w:szCs w:val="22"/>
        </w:rPr>
        <w:t xml:space="preserve"> no prazo, a vigência deve ser alterada conforme esse novo </w:t>
      </w:r>
      <w:r w:rsidR="00C364F8" w:rsidRPr="00DF448C">
        <w:rPr>
          <w:rFonts w:cs="Arial"/>
          <w:color w:val="000000" w:themeColor="text1"/>
          <w:sz w:val="22"/>
          <w:szCs w:val="22"/>
        </w:rPr>
        <w:t>término</w:t>
      </w:r>
      <w:r w:rsidRPr="00DF448C">
        <w:rPr>
          <w:rFonts w:cs="Arial"/>
          <w:color w:val="000000" w:themeColor="text1"/>
          <w:sz w:val="22"/>
          <w:szCs w:val="22"/>
        </w:rPr>
        <w:t xml:space="preserve">, com apresentação do </w:t>
      </w:r>
      <w:r w:rsidR="00C364F8" w:rsidRPr="00DF448C">
        <w:rPr>
          <w:rFonts w:cs="Arial"/>
          <w:color w:val="000000" w:themeColor="text1"/>
          <w:sz w:val="22"/>
          <w:szCs w:val="22"/>
        </w:rPr>
        <w:t xml:space="preserve">respectivo </w:t>
      </w:r>
      <w:r w:rsidRPr="00DF448C">
        <w:rPr>
          <w:rFonts w:cs="Arial"/>
          <w:color w:val="000000" w:themeColor="text1"/>
          <w:sz w:val="22"/>
          <w:szCs w:val="22"/>
        </w:rPr>
        <w:t>comprovante</w:t>
      </w:r>
      <w:r w:rsidR="00FA54EF" w:rsidRPr="00DF448C">
        <w:rPr>
          <w:rFonts w:cs="Arial"/>
          <w:color w:val="000000" w:themeColor="text1"/>
          <w:sz w:val="22"/>
          <w:szCs w:val="22"/>
        </w:rPr>
        <w:t>.</w:t>
      </w:r>
    </w:p>
    <w:p w14:paraId="3C0C004F" w14:textId="514D1DA5" w:rsidR="00205751" w:rsidRDefault="00205751" w:rsidP="00205751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205751">
        <w:rPr>
          <w:rFonts w:cs="Arial"/>
          <w:color w:val="000000" w:themeColor="text1"/>
          <w:sz w:val="22"/>
          <w:szCs w:val="22"/>
        </w:rPr>
        <w:t>Para execução da obra serão exigidas</w:t>
      </w:r>
      <w:r w:rsidRPr="00DF448C">
        <w:rPr>
          <w:rFonts w:cs="Arial"/>
          <w:color w:val="000000" w:themeColor="text1"/>
          <w:sz w:val="22"/>
          <w:szCs w:val="22"/>
        </w:rPr>
        <w:t>.</w:t>
      </w:r>
    </w:p>
    <w:p w14:paraId="79152A7D" w14:textId="7441264E" w:rsidR="00205751" w:rsidRDefault="00205751" w:rsidP="00205751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- </w:t>
      </w:r>
      <w:r w:rsidR="002822B7" w:rsidRPr="002822B7">
        <w:rPr>
          <w:rFonts w:cs="Arial"/>
          <w:color w:val="000000" w:themeColor="text1"/>
          <w:sz w:val="22"/>
          <w:szCs w:val="22"/>
        </w:rPr>
        <w:t>ART de Eng. Civil ou RRT de Arquiteto;</w:t>
      </w:r>
    </w:p>
    <w:p w14:paraId="5429CB70" w14:textId="3B99CB48" w:rsidR="002822B7" w:rsidRDefault="002822B7" w:rsidP="00205751">
      <w:pPr>
        <w:pStyle w:val="Recuodecorpodetexto"/>
        <w:widowControl w:val="0"/>
        <w:spacing w:before="240" w:after="120"/>
        <w:ind w:left="624" w:right="45" w:firstLine="0"/>
        <w:rPr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- </w:t>
      </w:r>
      <w:r>
        <w:rPr>
          <w:sz w:val="22"/>
          <w:szCs w:val="22"/>
        </w:rPr>
        <w:t>ART de Eng. Eletricista;</w:t>
      </w:r>
    </w:p>
    <w:p w14:paraId="4644C6D7" w14:textId="1DDCE47E" w:rsidR="002822B7" w:rsidRDefault="002822B7" w:rsidP="00205751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>
        <w:rPr>
          <w:sz w:val="22"/>
          <w:szCs w:val="22"/>
        </w:rPr>
        <w:t>- ART de Eng. Mecânico.</w:t>
      </w:r>
    </w:p>
    <w:p w14:paraId="65FB5CC7" w14:textId="6492E0E0" w:rsidR="008C5759" w:rsidRPr="008C5759" w:rsidRDefault="00FB7A7E" w:rsidP="008C575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  <w:u w:val="single"/>
        </w:rPr>
      </w:pPr>
      <w:r w:rsidRPr="008C5759">
        <w:rPr>
          <w:rFonts w:cs="Arial"/>
          <w:color w:val="000000" w:themeColor="text1"/>
          <w:sz w:val="22"/>
          <w:szCs w:val="22"/>
          <w:u w:val="single"/>
        </w:rPr>
        <w:t>Capacitação Técnico-Operacional</w:t>
      </w:r>
    </w:p>
    <w:p w14:paraId="638E8426" w14:textId="2856969A" w:rsidR="008C5759" w:rsidRPr="00F2274D" w:rsidRDefault="00A752E3" w:rsidP="00A752E3">
      <w:pPr>
        <w:pStyle w:val="Recuodecorpodetexto"/>
        <w:widowControl w:val="0"/>
        <w:spacing w:before="240" w:after="120"/>
        <w:ind w:left="624" w:right="45" w:hanging="624"/>
        <w:rPr>
          <w:sz w:val="22"/>
          <w:szCs w:val="22"/>
        </w:rPr>
      </w:pPr>
      <w:r>
        <w:rPr>
          <w:sz w:val="22"/>
          <w:szCs w:val="22"/>
        </w:rPr>
        <w:t xml:space="preserve">4.3.6.1 </w:t>
      </w:r>
      <w:r w:rsidR="00F2274D" w:rsidRPr="00F2274D">
        <w:rPr>
          <w:sz w:val="22"/>
          <w:szCs w:val="22"/>
        </w:rPr>
        <w:t xml:space="preserve">Comprovação </w:t>
      </w:r>
      <w:r w:rsidRPr="00A752E3">
        <w:rPr>
          <w:sz w:val="22"/>
          <w:szCs w:val="22"/>
        </w:rPr>
        <w:t>de execução de obras civis (construção ou</w:t>
      </w:r>
      <w:r>
        <w:rPr>
          <w:sz w:val="22"/>
          <w:szCs w:val="22"/>
        </w:rPr>
        <w:t xml:space="preserve"> </w:t>
      </w:r>
      <w:r w:rsidRPr="00A752E3">
        <w:rPr>
          <w:sz w:val="22"/>
          <w:szCs w:val="22"/>
        </w:rPr>
        <w:t>reforma) em edifícios comerciais com no mínimo 300m²;</w:t>
      </w:r>
    </w:p>
    <w:p w14:paraId="7B9187D8" w14:textId="65F3C288" w:rsidR="008C5759" w:rsidRDefault="00FB7A7E" w:rsidP="008C575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  <w:u w:val="single"/>
        </w:rPr>
      </w:pPr>
      <w:r w:rsidRPr="008C5759">
        <w:rPr>
          <w:rFonts w:cs="Arial"/>
          <w:color w:val="000000" w:themeColor="text1"/>
          <w:sz w:val="22"/>
          <w:szCs w:val="22"/>
          <w:u w:val="single"/>
        </w:rPr>
        <w:t>Capacitação Técnico-Profissional</w:t>
      </w:r>
    </w:p>
    <w:p w14:paraId="4A3A5DE8" w14:textId="6EF7B74F" w:rsidR="00A752E3" w:rsidRDefault="00B72BCF" w:rsidP="00B72BCF">
      <w:pPr>
        <w:pStyle w:val="Recuodecorpodetexto"/>
        <w:widowControl w:val="0"/>
        <w:numPr>
          <w:ilvl w:val="3"/>
          <w:numId w:val="2"/>
        </w:numPr>
        <w:spacing w:before="240" w:after="120"/>
        <w:ind w:right="45"/>
        <w:rPr>
          <w:sz w:val="22"/>
          <w:szCs w:val="22"/>
        </w:rPr>
      </w:pPr>
      <w:r w:rsidRPr="00B72BCF">
        <w:rPr>
          <w:sz w:val="22"/>
          <w:szCs w:val="22"/>
        </w:rPr>
        <w:t>comprovação de execução de obras civis (construção ou</w:t>
      </w:r>
      <w:r>
        <w:rPr>
          <w:sz w:val="22"/>
          <w:szCs w:val="22"/>
        </w:rPr>
        <w:t xml:space="preserve"> </w:t>
      </w:r>
      <w:r w:rsidRPr="00B72BCF">
        <w:rPr>
          <w:sz w:val="22"/>
          <w:szCs w:val="22"/>
        </w:rPr>
        <w:t>reforma) em edifícios comerciais;</w:t>
      </w:r>
    </w:p>
    <w:p w14:paraId="3B6E5778" w14:textId="77777777" w:rsidR="00B72BCF" w:rsidRDefault="00B72BCF" w:rsidP="00B72BCF">
      <w:pPr>
        <w:pStyle w:val="Recuodecorpodetexto"/>
        <w:widowControl w:val="0"/>
        <w:spacing w:before="240" w:after="120"/>
        <w:ind w:left="992" w:right="45" w:firstLine="0"/>
        <w:rPr>
          <w:sz w:val="22"/>
          <w:szCs w:val="22"/>
        </w:rPr>
      </w:pPr>
    </w:p>
    <w:p w14:paraId="706EA6D2" w14:textId="77777777" w:rsidR="008C5759" w:rsidRPr="008C5759" w:rsidRDefault="001C53C0" w:rsidP="009516EB">
      <w:pPr>
        <w:numPr>
          <w:ilvl w:val="1"/>
          <w:numId w:val="2"/>
        </w:numPr>
        <w:tabs>
          <w:tab w:val="clear" w:pos="992"/>
        </w:tabs>
        <w:spacing w:after="120"/>
        <w:ind w:left="567" w:hanging="567"/>
        <w:jc w:val="both"/>
        <w:rPr>
          <w:szCs w:val="22"/>
          <w:lang w:eastAsia="pt-BR"/>
        </w:rPr>
      </w:pPr>
      <w:r w:rsidRPr="0093371F">
        <w:rPr>
          <w:rFonts w:cs="Arial"/>
          <w:b/>
          <w:szCs w:val="22"/>
        </w:rPr>
        <w:t>GESTÃO DE RESÍDUOS SÓLIDOS</w:t>
      </w:r>
    </w:p>
    <w:p w14:paraId="54FE1C36" w14:textId="403C9D63" w:rsidR="009516EB" w:rsidRPr="00A32108" w:rsidRDefault="001C53C0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21534F4F" w14:textId="77777777" w:rsidR="00A32108" w:rsidRPr="00A32108" w:rsidRDefault="009516EB" w:rsidP="009516EB">
      <w:pPr>
        <w:widowControl w:val="0"/>
        <w:numPr>
          <w:ilvl w:val="1"/>
          <w:numId w:val="2"/>
        </w:numPr>
        <w:tabs>
          <w:tab w:val="clear" w:pos="992"/>
          <w:tab w:val="num" w:pos="540"/>
          <w:tab w:val="num" w:pos="720"/>
        </w:tabs>
        <w:spacing w:before="240" w:after="240"/>
        <w:ind w:left="540" w:right="44" w:hanging="540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/>
          <w:szCs w:val="22"/>
        </w:rPr>
        <w:lastRenderedPageBreak/>
        <w:t>CRONOGRAMA</w:t>
      </w:r>
    </w:p>
    <w:p w14:paraId="338D2819" w14:textId="7629168E" w:rsidR="001C53C0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 xml:space="preserve">Apresentar o cronograma físico-financeiro da intervenção nos prazos acordados com a </w:t>
      </w:r>
      <w:r w:rsidR="000F0D6D" w:rsidRPr="00A32108">
        <w:rPr>
          <w:rFonts w:cs="Arial"/>
          <w:color w:val="000000" w:themeColor="text1"/>
          <w:sz w:val="22"/>
          <w:szCs w:val="22"/>
        </w:rPr>
        <w:t>CEINF</w:t>
      </w:r>
      <w:r w:rsidRPr="00A32108">
        <w:rPr>
          <w:rFonts w:cs="Arial"/>
          <w:color w:val="000000" w:themeColor="text1"/>
          <w:sz w:val="22"/>
          <w:szCs w:val="22"/>
        </w:rPr>
        <w:t>. 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intervenção/serviço.</w:t>
      </w:r>
    </w:p>
    <w:p w14:paraId="62CCFAB6" w14:textId="77777777" w:rsidR="00A32108" w:rsidRPr="00A32108" w:rsidRDefault="009516EB" w:rsidP="001E5060">
      <w:pPr>
        <w:widowControl w:val="0"/>
        <w:numPr>
          <w:ilvl w:val="1"/>
          <w:numId w:val="2"/>
        </w:numPr>
        <w:tabs>
          <w:tab w:val="clear" w:pos="992"/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1E5060">
        <w:rPr>
          <w:rFonts w:cs="Arial"/>
          <w:b/>
          <w:bCs/>
          <w:szCs w:val="22"/>
          <w:lang w:eastAsia="pt-BR"/>
        </w:rPr>
        <w:t>SEGUROS</w:t>
      </w:r>
    </w:p>
    <w:p w14:paraId="494810D0" w14:textId="392530C6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O seguro de risco de engenharia e o seguro de responsabilidade civil por acidentes pessoais e danos materiais, incluído seguro de incêndio, será exigido para todos os 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</w:p>
    <w:p w14:paraId="6CB9CB35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bookmarkStart w:id="8" w:name="_Hlk9940674"/>
      <w:r w:rsidRPr="00A32108">
        <w:rPr>
          <w:rFonts w:cs="Arial"/>
          <w:color w:val="000000" w:themeColor="text1"/>
          <w:sz w:val="22"/>
          <w:szCs w:val="22"/>
        </w:rPr>
        <w:t xml:space="preserve">O </w:t>
      </w:r>
      <w:r w:rsidRPr="00F34AC3">
        <w:rPr>
          <w:rFonts w:cs="Arial"/>
          <w:color w:val="000000" w:themeColor="text1"/>
          <w:sz w:val="22"/>
          <w:szCs w:val="22"/>
          <w:u w:val="single"/>
        </w:rPr>
        <w:t>seguro de risco de engenharia</w:t>
      </w:r>
      <w:r w:rsidRPr="00A32108">
        <w:rPr>
          <w:rFonts w:cs="Arial"/>
          <w:color w:val="000000" w:themeColor="text1"/>
          <w:sz w:val="22"/>
          <w:szCs w:val="22"/>
        </w:rPr>
        <w:t xml:space="preserve"> deve especificar </w:t>
      </w:r>
      <w:r w:rsidR="00AD111D" w:rsidRPr="00A32108">
        <w:rPr>
          <w:rFonts w:cs="Arial"/>
          <w:color w:val="000000" w:themeColor="text1"/>
          <w:sz w:val="22"/>
          <w:szCs w:val="22"/>
        </w:rPr>
        <w:t xml:space="preserve">os </w:t>
      </w:r>
      <w:r w:rsidR="007D6C1F" w:rsidRPr="00A32108">
        <w:rPr>
          <w:rFonts w:cs="Arial"/>
          <w:color w:val="000000" w:themeColor="text1"/>
          <w:sz w:val="22"/>
          <w:szCs w:val="22"/>
        </w:rPr>
        <w:t xml:space="preserve">limites de indenização/garantia, </w:t>
      </w:r>
      <w:r w:rsidR="00AD111D" w:rsidRPr="00A32108">
        <w:rPr>
          <w:rFonts w:cs="Arial"/>
          <w:color w:val="000000" w:themeColor="text1"/>
          <w:sz w:val="22"/>
          <w:szCs w:val="22"/>
        </w:rPr>
        <w:t>com</w:t>
      </w:r>
      <w:r w:rsidRPr="00A32108">
        <w:rPr>
          <w:rFonts w:cs="Arial"/>
          <w:color w:val="000000" w:themeColor="text1"/>
          <w:sz w:val="22"/>
          <w:szCs w:val="22"/>
        </w:rPr>
        <w:t xml:space="preserve"> valores de cobertura básica que corresponda ao valor total do serviço, bem como a de cobertura adicional</w:t>
      </w:r>
      <w:r w:rsidR="00182378" w:rsidRPr="00A32108">
        <w:rPr>
          <w:rFonts w:cs="Arial"/>
          <w:color w:val="000000" w:themeColor="text1"/>
          <w:sz w:val="22"/>
          <w:szCs w:val="22"/>
        </w:rPr>
        <w:t xml:space="preserve"> </w:t>
      </w:r>
      <w:r w:rsidR="00565CA1" w:rsidRPr="00A32108">
        <w:rPr>
          <w:rFonts w:cs="Arial"/>
          <w:color w:val="000000" w:themeColor="text1"/>
          <w:sz w:val="22"/>
          <w:szCs w:val="22"/>
        </w:rPr>
        <w:t xml:space="preserve">de no </w:t>
      </w:r>
      <w:r w:rsidRPr="00A32108">
        <w:rPr>
          <w:rFonts w:cs="Arial"/>
          <w:color w:val="000000" w:themeColor="text1"/>
          <w:sz w:val="22"/>
          <w:szCs w:val="22"/>
        </w:rPr>
        <w:t>mínimo 30% da cobertura básica.</w:t>
      </w:r>
      <w:bookmarkEnd w:id="8"/>
    </w:p>
    <w:p w14:paraId="2EB5B3AE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 xml:space="preserve">O </w:t>
      </w:r>
      <w:r w:rsidRPr="00F34AC3">
        <w:rPr>
          <w:rFonts w:cs="Arial"/>
          <w:color w:val="000000" w:themeColor="text1"/>
          <w:sz w:val="22"/>
          <w:szCs w:val="22"/>
          <w:u w:val="single"/>
        </w:rPr>
        <w:t>seguro de responsabilidade civil</w:t>
      </w:r>
      <w:r w:rsidRPr="00A32108">
        <w:rPr>
          <w:rFonts w:cs="Arial"/>
          <w:color w:val="000000" w:themeColor="text1"/>
          <w:sz w:val="22"/>
          <w:szCs w:val="22"/>
        </w:rPr>
        <w:t xml:space="preserve"> por acidentes pessoais e danos morais informará a importância </w:t>
      </w:r>
      <w:r w:rsidR="007D6C1F" w:rsidRPr="00A32108">
        <w:rPr>
          <w:rFonts w:cs="Arial"/>
          <w:color w:val="000000" w:themeColor="text1"/>
          <w:sz w:val="22"/>
          <w:szCs w:val="22"/>
        </w:rPr>
        <w:t xml:space="preserve">dos limites máximos de indenização/garantia </w:t>
      </w:r>
      <w:r w:rsidRPr="00A32108">
        <w:rPr>
          <w:rFonts w:cs="Arial"/>
          <w:color w:val="000000" w:themeColor="text1"/>
          <w:sz w:val="22"/>
          <w:szCs w:val="22"/>
        </w:rPr>
        <w:t xml:space="preserve">correspondente a </w:t>
      </w:r>
      <w:r w:rsidR="00AD111D" w:rsidRPr="00A32108">
        <w:rPr>
          <w:rFonts w:cs="Arial"/>
          <w:color w:val="000000" w:themeColor="text1"/>
          <w:sz w:val="22"/>
          <w:szCs w:val="22"/>
        </w:rPr>
        <w:t xml:space="preserve">no mínimo de </w:t>
      </w:r>
      <w:r w:rsidRPr="00A32108">
        <w:rPr>
          <w:rFonts w:cs="Arial"/>
          <w:color w:val="000000" w:themeColor="text1"/>
          <w:sz w:val="22"/>
          <w:szCs w:val="22"/>
        </w:rPr>
        <w:t>10% da cobertura básica, observado o valor mínimo de R$ 50.000,00.</w:t>
      </w:r>
    </w:p>
    <w:p w14:paraId="0BBAE4C5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A cobertura de responsabilidade civil pode estar caracterizada como cobertura acessória e conjugada em uma apólice ou contratada em separado</w:t>
      </w:r>
      <w:r w:rsidR="007D6C1F" w:rsidRPr="00A32108">
        <w:rPr>
          <w:rFonts w:cs="Arial"/>
          <w:color w:val="000000" w:themeColor="text1"/>
          <w:sz w:val="22"/>
          <w:szCs w:val="22"/>
        </w:rPr>
        <w:t>, observando a composição do limite máximo de indenização/garantia</w:t>
      </w:r>
      <w:r w:rsidRPr="00A32108">
        <w:rPr>
          <w:rFonts w:cs="Arial"/>
          <w:color w:val="000000" w:themeColor="text1"/>
          <w:sz w:val="22"/>
          <w:szCs w:val="22"/>
        </w:rPr>
        <w:t>.</w:t>
      </w:r>
    </w:p>
    <w:p w14:paraId="1BE702C8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A CONTRATADA deve apresentar à CAIXA, no prazo máximo de até 10 dias da assinatura do contrato as apólices dos seguros acima especificados, aos quais devem corresponder ao prazo da vigência do contrato.</w:t>
      </w:r>
    </w:p>
    <w:p w14:paraId="08626264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Quando ocorrer alteração no prazo</w:t>
      </w:r>
      <w:r w:rsidR="00C13C2B" w:rsidRPr="00A32108">
        <w:rPr>
          <w:rFonts w:cs="Arial"/>
          <w:color w:val="000000" w:themeColor="text1"/>
          <w:sz w:val="22"/>
          <w:szCs w:val="22"/>
        </w:rPr>
        <w:t xml:space="preserve">, </w:t>
      </w:r>
      <w:r w:rsidRPr="00A32108">
        <w:rPr>
          <w:rFonts w:cs="Arial"/>
          <w:color w:val="000000" w:themeColor="text1"/>
          <w:sz w:val="22"/>
          <w:szCs w:val="22"/>
        </w:rPr>
        <w:t>a vigência das apólices deve ser prorrogada conforme esse novo prazo, com apresentação do endosso das apólices.</w:t>
      </w:r>
    </w:p>
    <w:p w14:paraId="41653E7D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Ocorrendo sinistro, as partes atingidas serão reparadas ou refeitas pela CONTRATADA.</w:t>
      </w:r>
    </w:p>
    <w:p w14:paraId="641B2909" w14:textId="0B6DDE5A" w:rsidR="00810D4A" w:rsidRPr="00A32108" w:rsidRDefault="00810D4A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 xml:space="preserve">Para obras ou serviços de engenharia de curto prazo de execução e baixo risco, cujo valor não ultrapasse a hipótese de dispensa de licitação, ou seja o montante de R$ 100.000,00 (cem mil reais), os gestores técnicos e/ou administrativos da </w:t>
      </w:r>
      <w:r w:rsidR="000F0D6D" w:rsidRPr="00A32108">
        <w:rPr>
          <w:rFonts w:cs="Arial"/>
          <w:color w:val="000000" w:themeColor="text1"/>
          <w:sz w:val="22"/>
          <w:szCs w:val="22"/>
        </w:rPr>
        <w:t>CEINF</w:t>
      </w:r>
      <w:r w:rsidRPr="00A32108">
        <w:rPr>
          <w:rFonts w:cs="Arial"/>
          <w:color w:val="000000" w:themeColor="text1"/>
          <w:sz w:val="22"/>
          <w:szCs w:val="22"/>
        </w:rPr>
        <w:t xml:space="preserve"> deliberam pela dispensa de apresentação da apólice de seguro de Risco de Engenharia e de Responsabilidade Civil, mediante juízo de oportunidade e conveniência, desde que para a execução do serviço não necessite da apresentação de ART/RRT.</w:t>
      </w:r>
    </w:p>
    <w:p w14:paraId="01022021" w14:textId="0C0945A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36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14:paraId="49974E01" w14:textId="77777777" w:rsidR="0093371F" w:rsidRPr="0093371F" w:rsidRDefault="0093371F" w:rsidP="0093371F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sz w:val="22"/>
          <w:szCs w:val="22"/>
          <w:u w:val="single"/>
        </w:rPr>
      </w:pPr>
      <w:r w:rsidRPr="0093371F">
        <w:rPr>
          <w:b/>
          <w:sz w:val="22"/>
          <w:szCs w:val="22"/>
          <w:u w:val="single"/>
        </w:rPr>
        <w:t>OUTRAS INFORMAÇÕES</w:t>
      </w:r>
    </w:p>
    <w:p w14:paraId="4F3E409F" w14:textId="1BB93AAA" w:rsidR="00085A88" w:rsidRDefault="006C3F2C" w:rsidP="00085A88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120"/>
        <w:ind w:left="539" w:right="45" w:hanging="539"/>
        <w:rPr>
          <w:bCs/>
          <w:sz w:val="22"/>
          <w:szCs w:val="22"/>
        </w:rPr>
      </w:pPr>
      <w:r w:rsidRPr="00085A88">
        <w:rPr>
          <w:bCs/>
          <w:sz w:val="22"/>
          <w:szCs w:val="22"/>
        </w:rPr>
        <w:t xml:space="preserve">O presente Termo de Referência foi baseado no Material Técnico anexo (Planilhas, Projetos e Memoriais Descritivos), que integra e complementa este documento, </w:t>
      </w:r>
      <w:r w:rsidRPr="00085A88">
        <w:rPr>
          <w:bCs/>
          <w:sz w:val="22"/>
          <w:szCs w:val="22"/>
        </w:rPr>
        <w:lastRenderedPageBreak/>
        <w:t>elaborado por Responsáveis Técnicos contratados pelo Escritório de Engenharia Terceirizado</w:t>
      </w:r>
      <w:r w:rsidR="00E7471E" w:rsidRPr="00085A88">
        <w:rPr>
          <w:bCs/>
          <w:sz w:val="22"/>
          <w:szCs w:val="22"/>
        </w:rPr>
        <w:t xml:space="preserve"> </w:t>
      </w:r>
      <w:r w:rsidR="001613F2" w:rsidRPr="001613F2">
        <w:rPr>
          <w:bCs/>
          <w:sz w:val="22"/>
          <w:szCs w:val="22"/>
        </w:rPr>
        <w:t>AVALIARE ENGENHARIA LTDA</w:t>
      </w:r>
      <w:r w:rsidR="004C20C8" w:rsidRPr="00085A88">
        <w:rPr>
          <w:bCs/>
          <w:sz w:val="22"/>
          <w:szCs w:val="22"/>
        </w:rPr>
        <w:t>.</w:t>
      </w:r>
      <w:r w:rsidR="00E04D63" w:rsidRPr="00085A88">
        <w:rPr>
          <w:bCs/>
          <w:sz w:val="22"/>
          <w:szCs w:val="22"/>
        </w:rPr>
        <w:t xml:space="preserve">  </w:t>
      </w:r>
    </w:p>
    <w:p w14:paraId="0C884F3A" w14:textId="77777777" w:rsidR="00C5733C" w:rsidRDefault="00C5733C" w:rsidP="00C5733C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bookmarkStart w:id="9" w:name="_Hlk128578084"/>
      <w:r w:rsidRPr="00B923CD">
        <w:rPr>
          <w:sz w:val="22"/>
          <w:szCs w:val="22"/>
        </w:rPr>
        <w:t>A confecção do Material Técnico (atendimento às normas técnicas, projetos, cronogramas, orçamentos e a adequação às exigências do serviço) é de inteira responsabilidade do Autor Técnico.</w:t>
      </w:r>
    </w:p>
    <w:p w14:paraId="0C47FFC7" w14:textId="5BE22040" w:rsidR="00E862B7" w:rsidRDefault="00E862B7" w:rsidP="00085A88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120"/>
        <w:ind w:left="539" w:hanging="539"/>
        <w:rPr>
          <w:sz w:val="22"/>
          <w:szCs w:val="22"/>
        </w:rPr>
      </w:pPr>
      <w:r>
        <w:rPr>
          <w:sz w:val="22"/>
          <w:szCs w:val="22"/>
        </w:rPr>
        <w:t>O não atendimento pela CONTRATADA de qualquer obrigação constante no Instrumento Contratual e/ou neste Termo de Referência,  implicará</w:t>
      </w:r>
      <w:r w:rsidR="009331C0">
        <w:rPr>
          <w:sz w:val="22"/>
          <w:szCs w:val="22"/>
        </w:rPr>
        <w:t xml:space="preserve"> em</w:t>
      </w:r>
      <w:r>
        <w:rPr>
          <w:sz w:val="22"/>
          <w:szCs w:val="22"/>
        </w:rPr>
        <w:t xml:space="preserve">: </w:t>
      </w:r>
    </w:p>
    <w:p w14:paraId="412C2266" w14:textId="02491201" w:rsidR="00E862B7" w:rsidRDefault="00085A88" w:rsidP="00085A88">
      <w:pPr>
        <w:pStyle w:val="Recuodecorpodetexto"/>
        <w:widowControl w:val="0"/>
        <w:spacing w:before="120" w:after="120"/>
        <w:ind w:left="540" w:firstLine="0"/>
        <w:rPr>
          <w:sz w:val="22"/>
          <w:szCs w:val="22"/>
        </w:rPr>
      </w:pPr>
      <w:r>
        <w:rPr>
          <w:sz w:val="22"/>
          <w:szCs w:val="22"/>
        </w:rPr>
        <w:t>a</w:t>
      </w:r>
      <w:r w:rsidR="00E862B7">
        <w:rPr>
          <w:sz w:val="22"/>
          <w:szCs w:val="22"/>
        </w:rPr>
        <w:t>) multa;</w:t>
      </w:r>
    </w:p>
    <w:p w14:paraId="55308A3B" w14:textId="02246761" w:rsidR="00E862B7" w:rsidRDefault="00085A88" w:rsidP="00085A88">
      <w:pPr>
        <w:pStyle w:val="Recuodecorpodetexto"/>
        <w:widowControl w:val="0"/>
        <w:spacing w:before="120" w:after="120"/>
        <w:ind w:left="766" w:hanging="227"/>
        <w:rPr>
          <w:sz w:val="22"/>
          <w:szCs w:val="22"/>
        </w:rPr>
      </w:pPr>
      <w:r>
        <w:rPr>
          <w:sz w:val="22"/>
          <w:szCs w:val="22"/>
        </w:rPr>
        <w:t>b</w:t>
      </w:r>
      <w:r w:rsidR="00E862B7">
        <w:rPr>
          <w:sz w:val="22"/>
          <w:szCs w:val="22"/>
        </w:rPr>
        <w:t>) suspensão temporária de participação em licitação e contratação com a CAIXA, pelo prazo de até 2 (dois) anos;</w:t>
      </w:r>
    </w:p>
    <w:p w14:paraId="59EC4E36" w14:textId="77777777" w:rsidR="00E862B7" w:rsidRPr="004979CF" w:rsidRDefault="00E862B7" w:rsidP="00E862B7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4979CF">
        <w:rPr>
          <w:sz w:val="22"/>
          <w:szCs w:val="22"/>
        </w:rPr>
        <w:t xml:space="preserve">A multa será aplicada nas situações, condições e percentuais indicados a seguir: </w:t>
      </w:r>
    </w:p>
    <w:p w14:paraId="5981582A" w14:textId="5749A83E" w:rsidR="00E862B7" w:rsidRPr="004979CF" w:rsidRDefault="00E862B7" w:rsidP="00E862B7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4979CF">
        <w:rPr>
          <w:sz w:val="22"/>
          <w:szCs w:val="22"/>
        </w:rPr>
        <w:t>- Multa diária de 0,3% (três décimos por cento) ao dia de atraso, calculado sobre o valor total do contrato</w:t>
      </w:r>
      <w:r w:rsidR="002610E2">
        <w:rPr>
          <w:sz w:val="22"/>
          <w:szCs w:val="22"/>
        </w:rPr>
        <w:t xml:space="preserve"> derivado da Ata de Registro de Preços</w:t>
      </w:r>
      <w:r w:rsidRPr="004979CF">
        <w:rPr>
          <w:sz w:val="22"/>
          <w:szCs w:val="22"/>
        </w:rPr>
        <w:t>, cobrada em dobro a partir do 31º (trigésimo primeiro) dia de atraso, considerado o prazo estabelecido no contrato e/ou PLO, limitado a 10% do valor global contratado;</w:t>
      </w:r>
    </w:p>
    <w:p w14:paraId="566FE61A" w14:textId="77777777" w:rsidR="00E862B7" w:rsidRPr="004979CF" w:rsidRDefault="00E862B7" w:rsidP="00E862B7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4979CF">
        <w:rPr>
          <w:sz w:val="22"/>
          <w:szCs w:val="22"/>
        </w:rPr>
        <w:t>Em caso de inexecução parcial ou total do contrato, a CONTRATADA sujeitar-se-á a multa de 10% do valor global contratado.</w:t>
      </w:r>
    </w:p>
    <w:p w14:paraId="1DDB5381" w14:textId="77777777" w:rsidR="00E862B7" w:rsidRPr="004979CF" w:rsidRDefault="00E862B7" w:rsidP="00E862B7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4979CF">
        <w:rPr>
          <w:sz w:val="22"/>
          <w:szCs w:val="22"/>
        </w:rPr>
        <w:t xml:space="preserve">As multas serão descontadas da garantia ou do valor do documento fiscal e, se não for suficiente, será cobrada diretamente da CONTRATADA judicialmente. </w:t>
      </w:r>
    </w:p>
    <w:bookmarkEnd w:id="9"/>
    <w:p w14:paraId="3054705D" w14:textId="0F9FB6FE" w:rsidR="00E7471E" w:rsidRDefault="000F0D6D" w:rsidP="000F0D6D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sz w:val="22"/>
          <w:szCs w:val="22"/>
          <w:u w:val="single"/>
        </w:rPr>
      </w:pPr>
      <w:r w:rsidRPr="000F0D6D">
        <w:rPr>
          <w:b/>
          <w:sz w:val="22"/>
          <w:szCs w:val="22"/>
          <w:u w:val="single"/>
        </w:rPr>
        <w:t>CLÁUSULAS DE SEGURANÇA DA INFORMAÇÃO</w:t>
      </w:r>
    </w:p>
    <w:p w14:paraId="678EECDE" w14:textId="2569EF24" w:rsidR="007F7010" w:rsidRPr="00746954" w:rsidRDefault="007F7010" w:rsidP="00746954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746954">
        <w:rPr>
          <w:sz w:val="22"/>
          <w:szCs w:val="22"/>
        </w:rPr>
        <w:t>Considerando as regras estabelecidas sobre segurança da informação, entendemos que há risco mínimo vinculado à presente contratação, onde a executora terá acesso pontual às dependências da CAIXA durante a realização dos serviços e não terá acesso à informação corporativa e pessoal. Devem ser incluídas as cláusulas no contrato as cláusulas indicadas abaixo, de acordo com o previsto no guia CAIXA diretrizes e privacidade</w:t>
      </w:r>
      <w:r w:rsidR="00746954" w:rsidRPr="00746954">
        <w:rPr>
          <w:sz w:val="22"/>
          <w:szCs w:val="22"/>
        </w:rPr>
        <w:t>.</w:t>
      </w:r>
      <w:r w:rsidRPr="00746954">
        <w:rPr>
          <w:sz w:val="22"/>
          <w:szCs w:val="22"/>
        </w:rPr>
        <w:t> </w:t>
      </w:r>
    </w:p>
    <w:p w14:paraId="7121F921" w14:textId="77777777" w:rsidR="007F7010" w:rsidRPr="00746954" w:rsidRDefault="007F7010" w:rsidP="00746954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746954">
        <w:rPr>
          <w:sz w:val="22"/>
          <w:szCs w:val="22"/>
        </w:rPr>
        <w:t>Os fornecedores devem cumprir todos os requisitos da legislação brasileira aplicáveis à segurança da informação e privacidade de dados, bem como devem se comprometer integralmente à observância dos itens a seguir:  </w:t>
      </w:r>
    </w:p>
    <w:p w14:paraId="3F5F6A30" w14:textId="06716F14" w:rsidR="007F7010" w:rsidRPr="00746954" w:rsidRDefault="007F7010" w:rsidP="00746954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46954">
        <w:rPr>
          <w:rFonts w:cs="Arial"/>
          <w:color w:val="000000" w:themeColor="text1"/>
          <w:sz w:val="22"/>
          <w:szCs w:val="22"/>
        </w:rPr>
        <w:t>A CONTRATADA deve conhecer e cumprir a Política de Segurança e Informação da CAIXA, disponibilizada no site da CAIXA (</w:t>
      </w:r>
      <w:hyperlink r:id="rId11" w:history="1">
        <w:r w:rsidR="00746954" w:rsidRPr="00ED7273">
          <w:rPr>
            <w:rStyle w:val="Hyperlink"/>
            <w:rFonts w:cs="Arial"/>
            <w:sz w:val="22"/>
            <w:szCs w:val="22"/>
          </w:rPr>
          <w:t>https://www.caixa.gov.br/Downloads/caixa-governanca/politica-seguranca-informacao.pdf</w:t>
        </w:r>
      </w:hyperlink>
      <w:r w:rsidRPr="00746954">
        <w:rPr>
          <w:rFonts w:cs="Arial"/>
          <w:color w:val="000000" w:themeColor="text1"/>
          <w:sz w:val="22"/>
          <w:szCs w:val="22"/>
        </w:rPr>
        <w:t xml:space="preserve">). </w:t>
      </w:r>
    </w:p>
    <w:p w14:paraId="4A798F60" w14:textId="77777777" w:rsidR="007F7010" w:rsidRPr="00746954" w:rsidRDefault="007F7010" w:rsidP="00746954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46954">
        <w:rPr>
          <w:rFonts w:cs="Arial"/>
          <w:color w:val="000000" w:themeColor="text1"/>
          <w:sz w:val="22"/>
          <w:szCs w:val="22"/>
        </w:rPr>
        <w:t xml:space="preserve"> A CONTRATADA deve proteger as informações corporativas da CAIXA e de seus clientes contra acesso, modificação, destruição ou divulgação não autorizada, mantendo a sua confidencialidade. </w:t>
      </w:r>
    </w:p>
    <w:p w14:paraId="347E2AD8" w14:textId="77777777" w:rsidR="007F7010" w:rsidRPr="00746954" w:rsidRDefault="007F7010" w:rsidP="00746954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46954">
        <w:rPr>
          <w:rFonts w:cs="Arial"/>
          <w:color w:val="000000" w:themeColor="text1"/>
          <w:sz w:val="22"/>
          <w:szCs w:val="22"/>
        </w:rPr>
        <w:t xml:space="preserve">A CONTRATADA deve garantir que seus empregados e colaboradores tratem de forma estritamente confidencial todas as informações obtidas durante a prestação dos serviços ou em função deles e somente as utilizem no âmbito dos serviços contratados. </w:t>
      </w:r>
    </w:p>
    <w:p w14:paraId="673E798E" w14:textId="77777777" w:rsidR="007F7010" w:rsidRPr="00746954" w:rsidRDefault="007F7010" w:rsidP="00746954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46954">
        <w:rPr>
          <w:rFonts w:cs="Arial"/>
          <w:color w:val="000000" w:themeColor="text1"/>
          <w:sz w:val="22"/>
          <w:szCs w:val="22"/>
        </w:rPr>
        <w:t xml:space="preserve"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 </w:t>
      </w:r>
    </w:p>
    <w:p w14:paraId="62CA3BAA" w14:textId="77777777" w:rsidR="007F7010" w:rsidRPr="00746954" w:rsidRDefault="007F7010" w:rsidP="00746954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46954">
        <w:rPr>
          <w:rFonts w:cs="Arial"/>
          <w:color w:val="000000" w:themeColor="text1"/>
          <w:sz w:val="22"/>
          <w:szCs w:val="22"/>
        </w:rPr>
        <w:lastRenderedPageBreak/>
        <w:t xml:space="preserve">A CONTRATADA deve garantir que as práticas de segurança da informação por ela executadas sejam divulgadas e exigidas de todos os componentes de sua cadeia de suprimento. </w:t>
      </w:r>
    </w:p>
    <w:p w14:paraId="035FC500" w14:textId="187ED9BA" w:rsidR="007F7010" w:rsidRPr="00746954" w:rsidRDefault="007F7010" w:rsidP="00746954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46954">
        <w:rPr>
          <w:rFonts w:cs="Arial"/>
          <w:color w:val="000000" w:themeColor="text1"/>
          <w:sz w:val="22"/>
          <w:szCs w:val="22"/>
        </w:rPr>
        <w:t xml:space="preserve">A CONTRATADA deve assegurar que os recursos e informações da CAIXA colocados à sua disposição sejam utilizados apenas para a finalidade contratada.  </w:t>
      </w:r>
    </w:p>
    <w:p w14:paraId="0C15351E" w14:textId="77777777" w:rsidR="007F7010" w:rsidRPr="00746954" w:rsidRDefault="007F7010" w:rsidP="00746954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46954">
        <w:rPr>
          <w:rFonts w:cs="Arial"/>
          <w:color w:val="000000" w:themeColor="text1"/>
          <w:sz w:val="22"/>
          <w:szCs w:val="22"/>
        </w:rPr>
        <w:t xml:space="preserve">A CONTRATADA deve garantir que os sistemas e as informações sob sua responsabilidade estejam adequadamente protegidos. </w:t>
      </w:r>
    </w:p>
    <w:p w14:paraId="24A38882" w14:textId="77777777" w:rsidR="007F7010" w:rsidRPr="00746954" w:rsidRDefault="007F7010" w:rsidP="00746954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46954">
        <w:rPr>
          <w:rFonts w:cs="Arial"/>
          <w:color w:val="000000" w:themeColor="text1"/>
          <w:sz w:val="22"/>
          <w:szCs w:val="22"/>
        </w:rPr>
        <w:t xml:space="preserve">A CONTRATADA deve cumprir as Leis e normas que regulamentam a propriedade intelectual e direitos autorais. </w:t>
      </w:r>
    </w:p>
    <w:p w14:paraId="30B89714" w14:textId="77777777" w:rsidR="007F7010" w:rsidRPr="00746954" w:rsidRDefault="007F7010" w:rsidP="00746954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46954">
        <w:rPr>
          <w:rFonts w:cs="Arial"/>
          <w:color w:val="000000" w:themeColor="text1"/>
          <w:sz w:val="22"/>
          <w:szCs w:val="22"/>
        </w:rPr>
        <w:t xml:space="preserve">A CONTRATADA deve atender às Leis que regulamentam a atividade da CAIXA e seu mercado de atuação. </w:t>
      </w:r>
    </w:p>
    <w:p w14:paraId="3488A86B" w14:textId="77777777" w:rsidR="007F7010" w:rsidRPr="00837CB7" w:rsidRDefault="007F7010" w:rsidP="007F7010">
      <w:pPr>
        <w:pStyle w:val="nivel20"/>
        <w:widowControl w:val="0"/>
        <w:numPr>
          <w:ilvl w:val="2"/>
          <w:numId w:val="2"/>
        </w:numPr>
        <w:tabs>
          <w:tab w:val="clear" w:pos="992"/>
          <w:tab w:val="num" w:pos="567"/>
        </w:tabs>
        <w:spacing w:before="240" w:after="240"/>
        <w:ind w:left="567" w:hanging="567"/>
      </w:pPr>
      <w:r w:rsidRPr="00837CB7">
        <w:t xml:space="preserve">A CONTRATADA fica ciente de que deve guardar o mais completo e absoluto SIGILO em relação às informações e dados que tiver conhecimento em razão do serviço a ser prestado. </w:t>
      </w:r>
    </w:p>
    <w:p w14:paraId="79B1D5A7" w14:textId="2A0AC31F" w:rsidR="007F7010" w:rsidRPr="00837CB7" w:rsidRDefault="007F7010" w:rsidP="007F7010">
      <w:pPr>
        <w:pStyle w:val="nivel20"/>
        <w:widowControl w:val="0"/>
        <w:numPr>
          <w:ilvl w:val="2"/>
          <w:numId w:val="2"/>
        </w:numPr>
        <w:tabs>
          <w:tab w:val="clear" w:pos="992"/>
          <w:tab w:val="num" w:pos="567"/>
        </w:tabs>
        <w:spacing w:before="240" w:after="240"/>
        <w:ind w:left="567" w:hanging="567"/>
      </w:pPr>
      <w:r w:rsidRPr="00837CB7"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14:paraId="365E5E21" w14:textId="0DA91156" w:rsidR="007F7010" w:rsidRPr="00EE6494" w:rsidRDefault="007F7010" w:rsidP="007F7010">
      <w:pPr>
        <w:pStyle w:val="nivel20"/>
        <w:widowControl w:val="0"/>
        <w:numPr>
          <w:ilvl w:val="2"/>
          <w:numId w:val="2"/>
        </w:numPr>
        <w:tabs>
          <w:tab w:val="clear" w:pos="992"/>
          <w:tab w:val="num" w:pos="567"/>
        </w:tabs>
        <w:spacing w:before="240" w:after="240"/>
        <w:ind w:left="567" w:hanging="567"/>
      </w:pPr>
      <w:r w:rsidRPr="00837CB7">
        <w:t>A CONTRATADA deve comunicar imediatamente à CAIXA qualquer descumprimento às cláusulas acima.</w:t>
      </w:r>
    </w:p>
    <w:p w14:paraId="5D4DF892" w14:textId="0AB2EFE0" w:rsidR="007F7010" w:rsidRPr="00746954" w:rsidRDefault="007F7010" w:rsidP="00B6359A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360"/>
        <w:ind w:left="539" w:hanging="539"/>
        <w:rPr>
          <w:sz w:val="22"/>
          <w:szCs w:val="22"/>
        </w:rPr>
      </w:pPr>
      <w:r w:rsidRPr="00746954">
        <w:rPr>
          <w:sz w:val="22"/>
          <w:szCs w:val="22"/>
        </w:rP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p w14:paraId="20DF69D3" w14:textId="1B272A5C" w:rsidR="00DB7EC4" w:rsidRDefault="00DB7EC4" w:rsidP="00DB7EC4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Matriz de Risco </w:t>
      </w:r>
    </w:p>
    <w:p w14:paraId="59338CC5" w14:textId="2BC0DCA9" w:rsidR="00013EAA" w:rsidRPr="00746954" w:rsidRDefault="00013EAA" w:rsidP="00013EAA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360"/>
        <w:ind w:left="539" w:hanging="539"/>
        <w:rPr>
          <w:sz w:val="22"/>
          <w:szCs w:val="22"/>
        </w:rPr>
      </w:pPr>
      <w:r w:rsidRPr="006851A3">
        <w:rPr>
          <w:sz w:val="22"/>
          <w:szCs w:val="22"/>
        </w:rPr>
        <w:t xml:space="preserve">Conforme </w:t>
      </w:r>
      <w:r w:rsidR="00F4064F">
        <w:rPr>
          <w:sz w:val="22"/>
          <w:szCs w:val="22"/>
        </w:rPr>
        <w:t>M</w:t>
      </w:r>
      <w:r w:rsidR="00F4064F" w:rsidRPr="00F4064F">
        <w:rPr>
          <w:sz w:val="22"/>
          <w:szCs w:val="22"/>
        </w:rPr>
        <w:t xml:space="preserve">atriz de </w:t>
      </w:r>
      <w:r w:rsidR="00F4064F">
        <w:rPr>
          <w:sz w:val="22"/>
          <w:szCs w:val="22"/>
        </w:rPr>
        <w:t>R</w:t>
      </w:r>
      <w:r w:rsidR="00F4064F" w:rsidRPr="00F4064F">
        <w:rPr>
          <w:sz w:val="22"/>
          <w:szCs w:val="22"/>
        </w:rPr>
        <w:t>isco, constante no parecer técnico anexado.</w:t>
      </w:r>
    </w:p>
    <w:p w14:paraId="08FF59E0" w14:textId="543EE73C" w:rsidR="00CB29AC" w:rsidRDefault="00CB29AC">
      <w:pPr>
        <w:suppressAutoHyphens w:val="0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16E1E3BB" w14:textId="77777777" w:rsidR="00CB29AC" w:rsidRPr="002C6B3E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lastRenderedPageBreak/>
        <w:t xml:space="preserve">ANEXO I - </w:t>
      </w:r>
      <w:r w:rsidRPr="002C6B3E">
        <w:rPr>
          <w:rFonts w:cs="Arial"/>
          <w:b/>
          <w:sz w:val="28"/>
          <w:szCs w:val="28"/>
          <w:u w:val="single"/>
        </w:rPr>
        <w:t>APÊNDICE A</w:t>
      </w:r>
    </w:p>
    <w:p w14:paraId="72EA2ED5" w14:textId="77777777" w:rsidR="00CB29AC" w:rsidRPr="009E2600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1D13A089" w14:textId="77777777" w:rsidR="00CB29AC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150264B0" w14:textId="77777777" w:rsidR="00CB29AC" w:rsidRPr="001D3424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 CONSTRUÇÃO CIVIL (PGRCC)</w:t>
      </w:r>
    </w:p>
    <w:p w14:paraId="17DD8144" w14:textId="77777777" w:rsidR="00CB29AC" w:rsidRDefault="00CB29AC" w:rsidP="00CB29AC">
      <w:pPr>
        <w:pStyle w:val="Subttulo"/>
        <w:spacing w:before="120" w:line="276" w:lineRule="auto"/>
      </w:pPr>
    </w:p>
    <w:p w14:paraId="27B4D290" w14:textId="77777777" w:rsidR="00CB29AC" w:rsidRPr="008A43F3" w:rsidRDefault="00CB29AC" w:rsidP="00CB29AC">
      <w:pPr>
        <w:pStyle w:val="Subttulo"/>
        <w:spacing w:before="120" w:line="276" w:lineRule="auto"/>
        <w:rPr>
          <w:b w:val="0"/>
          <w:szCs w:val="22"/>
        </w:rPr>
      </w:pPr>
    </w:p>
    <w:p w14:paraId="5EFEB561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Em conformidade com a </w:t>
      </w:r>
      <w:hyperlink r:id="rId12" w:history="1">
        <w:r w:rsidRPr="0031306A">
          <w:rPr>
            <w:rStyle w:val="Hyperlink"/>
            <w:rFonts w:cs="Arial"/>
            <w:bCs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Cs w:val="22"/>
        </w:rPr>
        <w:t xml:space="preserve"> (PRSAC)</w:t>
      </w:r>
      <w:r>
        <w:rPr>
          <w:rFonts w:cs="Arial"/>
          <w:color w:val="000000" w:themeColor="text1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Cs w:val="22"/>
        </w:rPr>
        <w:t>CAIXA</w:t>
      </w:r>
      <w:r>
        <w:rPr>
          <w:rFonts w:cs="Arial"/>
          <w:color w:val="000000" w:themeColor="text1"/>
          <w:szCs w:val="22"/>
        </w:rPr>
        <w:t xml:space="preserve">, </w:t>
      </w:r>
      <w:r w:rsidRPr="00D17A56">
        <w:rPr>
          <w:rFonts w:cs="Arial"/>
          <w:color w:val="000000" w:themeColor="text1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Cs w:val="22"/>
        </w:rPr>
        <w:t xml:space="preserve">, incentivando </w:t>
      </w:r>
      <w:r w:rsidRPr="00A30E41">
        <w:rPr>
          <w:rFonts w:cs="Arial"/>
          <w:color w:val="000000" w:themeColor="text1"/>
          <w:szCs w:val="22"/>
        </w:rPr>
        <w:t>a redução, reutilização, reciclagem e destinação adequada de resíduos</w:t>
      </w:r>
      <w:r>
        <w:rPr>
          <w:rFonts w:cs="Arial"/>
          <w:color w:val="000000" w:themeColor="text1"/>
          <w:szCs w:val="22"/>
        </w:rPr>
        <w:t>;</w:t>
      </w:r>
    </w:p>
    <w:p w14:paraId="6C81269F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color w:val="000000" w:themeColor="text1"/>
          <w:szCs w:val="22"/>
        </w:rPr>
      </w:pPr>
      <w:r w:rsidRPr="0058286F">
        <w:rPr>
          <w:rFonts w:cs="Arial"/>
          <w:szCs w:val="22"/>
        </w:rPr>
        <w:t xml:space="preserve">A </w:t>
      </w:r>
      <w:r w:rsidRPr="00666161">
        <w:rPr>
          <w:rFonts w:cs="Arial"/>
          <w:b/>
          <w:bCs/>
          <w:szCs w:val="22"/>
        </w:rPr>
        <w:t>CONTRATADA</w:t>
      </w:r>
      <w:r w:rsidRPr="0058286F">
        <w:rPr>
          <w:rFonts w:cs="Arial"/>
          <w:szCs w:val="22"/>
        </w:rPr>
        <w:t xml:space="preserve"> deverá elaborar </w:t>
      </w:r>
      <w:r w:rsidRPr="000E23CE">
        <w:rPr>
          <w:rFonts w:cs="Arial"/>
          <w:b/>
          <w:bCs/>
          <w:szCs w:val="22"/>
        </w:rPr>
        <w:t>PLANO DE GESTÃO DE RESÍDUOS DA CONSTRUÇÃO CIVIL</w:t>
      </w:r>
      <w:r w:rsidRPr="0058286F">
        <w:rPr>
          <w:rFonts w:cs="Arial"/>
          <w:szCs w:val="22"/>
        </w:rPr>
        <w:t xml:space="preserve"> (</w:t>
      </w:r>
      <w:r w:rsidRPr="0058286F">
        <w:rPr>
          <w:rFonts w:cs="Arial"/>
          <w:b/>
          <w:bCs/>
          <w:szCs w:val="22"/>
        </w:rPr>
        <w:t>PGRCC</w:t>
      </w:r>
      <w:r w:rsidRPr="0058286F">
        <w:rPr>
          <w:rFonts w:cs="Arial"/>
          <w:szCs w:val="22"/>
        </w:rPr>
        <w:t>)</w:t>
      </w:r>
      <w:r>
        <w:rPr>
          <w:rFonts w:cs="Arial"/>
          <w:szCs w:val="22"/>
        </w:rPr>
        <w:t>, conforme o</w:t>
      </w:r>
      <w:r w:rsidRPr="0058286F">
        <w:rPr>
          <w:rFonts w:cs="Arial"/>
          <w:szCs w:val="22"/>
        </w:rPr>
        <w:t xml:space="preserve"> </w:t>
      </w:r>
      <w:hyperlink r:id="rId13">
        <w:r w:rsidRPr="0058286F">
          <w:rPr>
            <w:rStyle w:val="Hyperlink"/>
            <w:rFonts w:cs="Arial"/>
            <w:szCs w:val="22"/>
          </w:rPr>
          <w:t>Decreto nº 10.936</w:t>
        </w:r>
        <w:r>
          <w:rPr>
            <w:rStyle w:val="Hyperlink"/>
            <w:rFonts w:cs="Arial"/>
            <w:szCs w:val="22"/>
          </w:rPr>
          <w:t>/</w:t>
        </w:r>
        <w:r w:rsidRPr="0058286F">
          <w:rPr>
            <w:rStyle w:val="Hyperlink"/>
            <w:rFonts w:cs="Arial"/>
            <w:szCs w:val="22"/>
          </w:rPr>
          <w:t>2022</w:t>
        </w:r>
      </w:hyperlink>
      <w:r w:rsidRPr="0058286F">
        <w:rPr>
          <w:rFonts w:cs="Arial"/>
          <w:color w:val="000000" w:themeColor="text1"/>
          <w:szCs w:val="22"/>
        </w:rPr>
        <w:t xml:space="preserve">, que regulamenta a </w:t>
      </w:r>
      <w:hyperlink r:id="rId14">
        <w:r w:rsidRPr="0058286F">
          <w:rPr>
            <w:rStyle w:val="Hyperlink"/>
            <w:rFonts w:cs="Arial"/>
            <w:szCs w:val="22"/>
          </w:rPr>
          <w:t>Lei nº 12.305/2010</w:t>
        </w:r>
      </w:hyperlink>
      <w:r w:rsidRPr="0058286F">
        <w:rPr>
          <w:rFonts w:cs="Arial"/>
          <w:color w:val="000000" w:themeColor="text1"/>
          <w:szCs w:val="22"/>
        </w:rPr>
        <w:t xml:space="preserve">, na qual  institui a Política Nacional de Resíduos Sólidos, e do </w:t>
      </w:r>
      <w:hyperlink r:id="rId15">
        <w:r w:rsidRPr="0058286F">
          <w:rPr>
            <w:rStyle w:val="Hyperlink"/>
            <w:rFonts w:cs="Arial"/>
            <w:szCs w:val="22"/>
          </w:rPr>
          <w:t>Decreto nº 11.043</w:t>
        </w:r>
        <w:r>
          <w:rPr>
            <w:rStyle w:val="Hyperlink"/>
            <w:rFonts w:cs="Arial"/>
            <w:szCs w:val="22"/>
          </w:rPr>
          <w:t>/</w:t>
        </w:r>
        <w:r w:rsidRPr="0058286F">
          <w:rPr>
            <w:rStyle w:val="Hyperlink"/>
            <w:rFonts w:cs="Arial"/>
            <w:szCs w:val="22"/>
          </w:rPr>
          <w:t>2022</w:t>
        </w:r>
      </w:hyperlink>
      <w:r w:rsidRPr="0058286F">
        <w:rPr>
          <w:rFonts w:cs="Arial"/>
          <w:color w:val="000000" w:themeColor="text1"/>
          <w:szCs w:val="22"/>
        </w:rPr>
        <w:t>, que aprova o Plano Nacional de Resíduos Sólidos</w:t>
      </w:r>
      <w:r>
        <w:rPr>
          <w:rFonts w:cs="Arial"/>
          <w:color w:val="000000" w:themeColor="text1"/>
          <w:szCs w:val="22"/>
        </w:rPr>
        <w:t>.</w:t>
      </w:r>
    </w:p>
    <w:p w14:paraId="31B3A08B" w14:textId="77777777" w:rsidR="00CB29AC" w:rsidRPr="00E115C6" w:rsidRDefault="00CB29AC" w:rsidP="00CB29AC">
      <w:pPr>
        <w:spacing w:before="120" w:line="276" w:lineRule="auto"/>
        <w:ind w:firstLine="708"/>
        <w:jc w:val="both"/>
        <w:rPr>
          <w:rFonts w:cs="Arial"/>
          <w:b/>
          <w:bCs/>
          <w:color w:val="000000" w:themeColor="text1"/>
          <w:szCs w:val="22"/>
        </w:rPr>
      </w:pPr>
      <w:r w:rsidRPr="00E115C6">
        <w:rPr>
          <w:rFonts w:cs="Arial"/>
          <w:b/>
          <w:bCs/>
          <w:color w:val="000000" w:themeColor="text1"/>
          <w:szCs w:val="22"/>
        </w:rPr>
        <w:t>O PGRCC deverá atender a legislação Estadual e Municipal do local de execução da obra ou serviço.</w:t>
      </w:r>
    </w:p>
    <w:p w14:paraId="5322B4DC" w14:textId="77777777" w:rsidR="00CB29AC" w:rsidRDefault="00CB29AC" w:rsidP="00CB29AC">
      <w:pPr>
        <w:spacing w:before="120" w:line="276" w:lineRule="auto"/>
        <w:ind w:firstLine="708"/>
        <w:jc w:val="both"/>
        <w:rPr>
          <w:szCs w:val="22"/>
        </w:rPr>
      </w:pPr>
      <w:r>
        <w:rPr>
          <w:rFonts w:cs="Arial"/>
          <w:szCs w:val="22"/>
        </w:rPr>
        <w:t>Os</w:t>
      </w:r>
      <w:r w:rsidRPr="00DA44E3">
        <w:rPr>
          <w:szCs w:val="22"/>
        </w:rPr>
        <w:t xml:space="preserve"> </w:t>
      </w:r>
      <w:r>
        <w:rPr>
          <w:szCs w:val="22"/>
        </w:rPr>
        <w:t xml:space="preserve">resíduos deverão ser </w:t>
      </w:r>
      <w:r w:rsidRPr="00866A55">
        <w:rPr>
          <w:b/>
          <w:bCs/>
          <w:szCs w:val="22"/>
        </w:rPr>
        <w:t xml:space="preserve">segregados e </w:t>
      </w:r>
      <w:r w:rsidRPr="00866A55">
        <w:rPr>
          <w:rFonts w:cs="Arial"/>
          <w:b/>
          <w:bCs/>
          <w:szCs w:val="22"/>
        </w:rPr>
        <w:t>classificados</w:t>
      </w:r>
      <w:r>
        <w:rPr>
          <w:rFonts w:cs="Arial"/>
          <w:szCs w:val="22"/>
        </w:rPr>
        <w:t xml:space="preserve"> de acordo com a</w:t>
      </w:r>
      <w:r w:rsidRPr="00CA48E5">
        <w:rPr>
          <w:rFonts w:cs="Arial"/>
          <w:szCs w:val="22"/>
        </w:rPr>
        <w:t xml:space="preserve"> </w:t>
      </w:r>
      <w:r w:rsidRPr="00866A55">
        <w:rPr>
          <w:b/>
          <w:bCs/>
          <w:szCs w:val="22"/>
        </w:rPr>
        <w:t>ABNT NBR 10.004/2004</w:t>
      </w:r>
      <w:r>
        <w:rPr>
          <w:szCs w:val="22"/>
        </w:rPr>
        <w:t xml:space="preserve"> </w:t>
      </w:r>
      <w:r w:rsidRPr="008D0249">
        <w:rPr>
          <w:szCs w:val="22"/>
        </w:rPr>
        <w:t>Resíduos sólido</w:t>
      </w:r>
      <w:r>
        <w:rPr>
          <w:szCs w:val="22"/>
        </w:rPr>
        <w:t xml:space="preserve">s, e </w:t>
      </w:r>
      <w:r>
        <w:rPr>
          <w:rFonts w:cs="Arial"/>
          <w:szCs w:val="22"/>
        </w:rPr>
        <w:t xml:space="preserve">a </w:t>
      </w:r>
      <w:r w:rsidRPr="00CA48E5">
        <w:rPr>
          <w:rFonts w:cs="Arial"/>
          <w:szCs w:val="22"/>
        </w:rPr>
        <w:t>resoluç</w:t>
      </w:r>
      <w:r>
        <w:rPr>
          <w:rFonts w:cs="Arial"/>
          <w:szCs w:val="22"/>
        </w:rPr>
        <w:t>ão</w:t>
      </w:r>
      <w:r w:rsidRPr="00CA48E5">
        <w:rPr>
          <w:rFonts w:cs="Arial"/>
          <w:szCs w:val="22"/>
        </w:rPr>
        <w:t xml:space="preserve"> do Conselho Nacional do Meio Ambiente – </w:t>
      </w:r>
      <w:r w:rsidRPr="00866A55">
        <w:rPr>
          <w:rFonts w:cs="Arial"/>
          <w:b/>
          <w:bCs/>
          <w:szCs w:val="22"/>
        </w:rPr>
        <w:t xml:space="preserve">CONAMA </w:t>
      </w:r>
      <w:hyperlink r:id="rId16" w:history="1">
        <w:r w:rsidRPr="00866A55">
          <w:rPr>
            <w:rStyle w:val="Hyperlink"/>
            <w:rFonts w:cs="Arial"/>
            <w:bCs/>
            <w:szCs w:val="22"/>
          </w:rPr>
          <w:t>307/2002</w:t>
        </w:r>
      </w:hyperlink>
      <w:r w:rsidRPr="00866A55">
        <w:rPr>
          <w:rFonts w:cs="Arial"/>
          <w:b/>
          <w:bCs/>
          <w:szCs w:val="22"/>
        </w:rPr>
        <w:t xml:space="preserve"> e suas alterações</w:t>
      </w:r>
      <w:r>
        <w:rPr>
          <w:rFonts w:cs="Arial"/>
          <w:szCs w:val="22"/>
        </w:rPr>
        <w:t>,</w:t>
      </w:r>
      <w:r w:rsidRPr="00CA48E5">
        <w:rPr>
          <w:rFonts w:cs="Arial"/>
          <w:szCs w:val="22"/>
        </w:rPr>
        <w:t xml:space="preserve"> que trata</w:t>
      </w:r>
      <w:r>
        <w:rPr>
          <w:rFonts w:cs="Arial"/>
          <w:szCs w:val="22"/>
        </w:rPr>
        <w:t>m</w:t>
      </w:r>
      <w:r w:rsidRPr="00CA48E5">
        <w:rPr>
          <w:rFonts w:cs="Arial"/>
          <w:szCs w:val="22"/>
        </w:rPr>
        <w:t xml:space="preserve"> da </w:t>
      </w:r>
      <w:r w:rsidRPr="00CA48E5">
        <w:rPr>
          <w:szCs w:val="22"/>
        </w:rPr>
        <w:t>gestão dos resíduos da construção civil</w:t>
      </w:r>
      <w:r>
        <w:rPr>
          <w:szCs w:val="22"/>
        </w:rPr>
        <w:t>.</w:t>
      </w:r>
    </w:p>
    <w:p w14:paraId="758136E2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DF2381">
        <w:rPr>
          <w:rFonts w:cs="Arial"/>
          <w:szCs w:val="22"/>
        </w:rPr>
        <w:t xml:space="preserve">Os </w:t>
      </w:r>
      <w:r w:rsidRPr="005C79F9">
        <w:rPr>
          <w:rFonts w:cs="Arial"/>
          <w:b/>
          <w:bCs/>
          <w:szCs w:val="22"/>
        </w:rPr>
        <w:t>EPI</w:t>
      </w:r>
      <w:r>
        <w:rPr>
          <w:rFonts w:cs="Arial"/>
          <w:b/>
          <w:bCs/>
          <w:szCs w:val="22"/>
        </w:rPr>
        <w:t>s</w:t>
      </w:r>
      <w:r w:rsidRPr="005C79F9">
        <w:rPr>
          <w:rFonts w:cs="Arial"/>
          <w:b/>
          <w:bCs/>
          <w:szCs w:val="22"/>
        </w:rPr>
        <w:t xml:space="preserve"> (luvas, máscaras, protetores auriculares, roupas</w:t>
      </w:r>
      <w:r>
        <w:rPr>
          <w:rFonts w:cs="Arial"/>
          <w:b/>
          <w:bCs/>
          <w:szCs w:val="22"/>
        </w:rPr>
        <w:t>...</w:t>
      </w:r>
      <w:r w:rsidRPr="005C79F9">
        <w:rPr>
          <w:rFonts w:cs="Arial"/>
          <w:b/>
          <w:bCs/>
          <w:szCs w:val="22"/>
        </w:rPr>
        <w:t>), contaminadas ou usadas</w:t>
      </w:r>
      <w:r>
        <w:rPr>
          <w:rFonts w:cs="Arial"/>
          <w:szCs w:val="22"/>
        </w:rPr>
        <w:t xml:space="preserve">, são classificados como </w:t>
      </w:r>
      <w:r w:rsidRPr="008A12EF">
        <w:rPr>
          <w:rFonts w:cs="Arial"/>
          <w:b/>
          <w:bCs/>
          <w:szCs w:val="22"/>
        </w:rPr>
        <w:t xml:space="preserve">Resíduos classe I </w:t>
      </w:r>
      <w:r>
        <w:rPr>
          <w:rFonts w:cs="Arial"/>
          <w:b/>
          <w:bCs/>
          <w:szCs w:val="22"/>
        </w:rPr>
        <w:t>–</w:t>
      </w:r>
      <w:r w:rsidRPr="008A12EF">
        <w:rPr>
          <w:rFonts w:cs="Arial"/>
          <w:b/>
          <w:bCs/>
          <w:szCs w:val="22"/>
        </w:rPr>
        <w:t xml:space="preserve"> Perigosos</w:t>
      </w:r>
      <w:r w:rsidRPr="008A12EF">
        <w:rPr>
          <w:rFonts w:cs="Arial"/>
          <w:szCs w:val="22"/>
        </w:rPr>
        <w:t>, conforme NBR 10.004/2004</w:t>
      </w:r>
      <w:r>
        <w:rPr>
          <w:rFonts w:cs="Arial"/>
          <w:szCs w:val="22"/>
        </w:rPr>
        <w:t>, pois podem conter</w:t>
      </w:r>
      <w:r w:rsidRPr="00ED12A4">
        <w:rPr>
          <w:rFonts w:cs="Arial"/>
          <w:szCs w:val="22"/>
        </w:rPr>
        <w:t xml:space="preserve"> microrganismos patogênicos</w:t>
      </w:r>
      <w:r>
        <w:rPr>
          <w:rFonts w:cs="Arial"/>
          <w:szCs w:val="22"/>
        </w:rPr>
        <w:t xml:space="preserve">. Deverão ser destinados como </w:t>
      </w:r>
      <w:r w:rsidRPr="00F509F1">
        <w:rPr>
          <w:rFonts w:cs="Arial"/>
          <w:b/>
          <w:bCs/>
          <w:szCs w:val="22"/>
        </w:rPr>
        <w:t>resíduo orgânico</w:t>
      </w:r>
      <w:r>
        <w:rPr>
          <w:rFonts w:cs="Arial"/>
          <w:b/>
          <w:bCs/>
          <w:szCs w:val="22"/>
        </w:rPr>
        <w:t xml:space="preserve"> (lixo comum)</w:t>
      </w:r>
      <w:r>
        <w:rPr>
          <w:rFonts w:cs="Arial"/>
          <w:szCs w:val="22"/>
        </w:rPr>
        <w:t>.</w:t>
      </w:r>
    </w:p>
    <w:p w14:paraId="79236992" w14:textId="77777777" w:rsidR="00CB29AC" w:rsidRPr="00DF2381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096A66">
        <w:rPr>
          <w:rFonts w:cs="Arial"/>
          <w:szCs w:val="22"/>
        </w:rPr>
        <w:t>É proibido o descarte</w:t>
      </w:r>
      <w:r>
        <w:rPr>
          <w:rFonts w:cs="Arial"/>
          <w:szCs w:val="22"/>
        </w:rPr>
        <w:t>,</w:t>
      </w:r>
      <w:r w:rsidRPr="00096A66">
        <w:rPr>
          <w:rFonts w:cs="Arial"/>
          <w:szCs w:val="22"/>
        </w:rPr>
        <w:t xml:space="preserve"> de qualquer resíduo gerado </w:t>
      </w:r>
      <w:r>
        <w:rPr>
          <w:rFonts w:cs="Arial"/>
          <w:szCs w:val="22"/>
        </w:rPr>
        <w:t>em obras ou serviços,</w:t>
      </w:r>
      <w:r w:rsidRPr="00096A66">
        <w:rPr>
          <w:rFonts w:cs="Arial"/>
          <w:szCs w:val="22"/>
        </w:rPr>
        <w:t xml:space="preserve"> nos coletores</w:t>
      </w:r>
      <w:r>
        <w:rPr>
          <w:rFonts w:cs="Arial"/>
          <w:szCs w:val="22"/>
        </w:rPr>
        <w:t xml:space="preserve"> existentes nas unidades CAIXA. A </w:t>
      </w:r>
      <w:r w:rsidRPr="00F13936">
        <w:rPr>
          <w:rFonts w:cs="Arial"/>
          <w:b/>
          <w:bCs/>
          <w:szCs w:val="22"/>
        </w:rPr>
        <w:t>CONTRATADA</w:t>
      </w:r>
      <w:r>
        <w:rPr>
          <w:rFonts w:cs="Arial"/>
          <w:szCs w:val="22"/>
        </w:rPr>
        <w:t xml:space="preserve"> deverá providenciar seus próprios coletores ou caçambas em local externo das unidades CAXA e </w:t>
      </w:r>
      <w:r w:rsidRPr="00F13936">
        <w:rPr>
          <w:rFonts w:cs="Arial"/>
          <w:szCs w:val="22"/>
        </w:rPr>
        <w:t>providenciar</w:t>
      </w:r>
      <w:r>
        <w:rPr>
          <w:rFonts w:cs="Arial"/>
          <w:szCs w:val="22"/>
        </w:rPr>
        <w:t xml:space="preserve"> o transporte e destinação.</w:t>
      </w:r>
    </w:p>
    <w:p w14:paraId="5E95EE6A" w14:textId="77777777" w:rsidR="00CB29AC" w:rsidRPr="00DB403B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DB403B">
        <w:rPr>
          <w:rFonts w:cs="Arial"/>
          <w:szCs w:val="22"/>
        </w:rPr>
        <w:t xml:space="preserve">A </w:t>
      </w:r>
      <w:r w:rsidRPr="00666161">
        <w:rPr>
          <w:rFonts w:cs="Arial"/>
          <w:b/>
          <w:bCs/>
          <w:szCs w:val="22"/>
        </w:rPr>
        <w:t>CONTRATADA</w:t>
      </w:r>
      <w:r w:rsidRPr="00DB403B">
        <w:rPr>
          <w:rFonts w:cs="Arial"/>
          <w:szCs w:val="22"/>
        </w:rPr>
        <w:t xml:space="preserve"> deverá documentar todo o planejamento e estratégias </w:t>
      </w:r>
      <w:r>
        <w:rPr>
          <w:rFonts w:cs="Arial"/>
          <w:szCs w:val="22"/>
        </w:rPr>
        <w:t xml:space="preserve">do </w:t>
      </w:r>
      <w:r w:rsidRPr="006056A3">
        <w:rPr>
          <w:rFonts w:cs="Arial"/>
          <w:b/>
          <w:bCs/>
          <w:szCs w:val="22"/>
        </w:rPr>
        <w:t>PGRCC</w:t>
      </w:r>
      <w:r w:rsidRPr="00DB403B">
        <w:rPr>
          <w:rFonts w:cs="Arial"/>
          <w:szCs w:val="22"/>
        </w:rPr>
        <w:t xml:space="preserve"> durante tod</w:t>
      </w:r>
      <w:r>
        <w:rPr>
          <w:rFonts w:cs="Arial"/>
          <w:szCs w:val="22"/>
        </w:rPr>
        <w:t>a</w:t>
      </w:r>
      <w:r w:rsidRPr="00DB403B">
        <w:rPr>
          <w:rFonts w:cs="Arial"/>
          <w:szCs w:val="22"/>
        </w:rPr>
        <w:t xml:space="preserve"> o </w:t>
      </w:r>
      <w:r>
        <w:rPr>
          <w:rFonts w:cs="Arial"/>
          <w:szCs w:val="22"/>
        </w:rPr>
        <w:t>a vigência do contrato</w:t>
      </w:r>
      <w:r w:rsidRPr="00DB403B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por meio</w:t>
      </w:r>
      <w:r w:rsidRPr="00DB403B">
        <w:rPr>
          <w:rFonts w:cs="Arial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Cs w:val="22"/>
        </w:rPr>
        <w:t>CONTRATANTE</w:t>
      </w:r>
      <w:r w:rsidRPr="00DB403B">
        <w:rPr>
          <w:rFonts w:cs="Arial"/>
          <w:szCs w:val="22"/>
        </w:rPr>
        <w:t>.</w:t>
      </w:r>
    </w:p>
    <w:p w14:paraId="38E83366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 </w:t>
      </w:r>
      <w:r w:rsidRPr="00D063E7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 xml:space="preserve"> deverá ser elaborado </w:t>
      </w:r>
      <w:r w:rsidRPr="00EE2D75">
        <w:rPr>
          <w:rFonts w:cs="Arial"/>
          <w:b/>
          <w:bCs/>
          <w:szCs w:val="22"/>
        </w:rPr>
        <w:t>por responsável técnico devidamente habilitado</w:t>
      </w:r>
      <w:r>
        <w:rPr>
          <w:rFonts w:cs="Arial"/>
          <w:szCs w:val="22"/>
        </w:rPr>
        <w:t xml:space="preserve">, com a respectiva </w:t>
      </w:r>
      <w:r w:rsidRPr="006D6E1C">
        <w:rPr>
          <w:rFonts w:cs="Arial"/>
          <w:b/>
          <w:bCs/>
          <w:szCs w:val="22"/>
        </w:rPr>
        <w:t>ART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(Anotação de Responsabilidade Técnica) ou equivalente, </w:t>
      </w:r>
      <w:r w:rsidRPr="00D063E7">
        <w:rPr>
          <w:rFonts w:cs="Arial"/>
          <w:b/>
          <w:bCs/>
          <w:szCs w:val="22"/>
        </w:rPr>
        <w:t>com a atividade específica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</w:t>
      </w:r>
      <w:r w:rsidRPr="008A43F3">
        <w:rPr>
          <w:rFonts w:cs="Arial"/>
          <w:szCs w:val="22"/>
        </w:rPr>
        <w:t xml:space="preserve">e Plano de Gerenciamento de Resíduos Sólidos </w:t>
      </w:r>
      <w:r>
        <w:rPr>
          <w:rFonts w:cs="Arial"/>
          <w:szCs w:val="22"/>
        </w:rPr>
        <w:t>(</w:t>
      </w:r>
      <w:r w:rsidRPr="00C83014">
        <w:rPr>
          <w:rFonts w:cs="Arial"/>
          <w:b/>
          <w:bCs/>
          <w:szCs w:val="22"/>
        </w:rPr>
        <w:t>PGRS</w:t>
      </w:r>
      <w:r>
        <w:rPr>
          <w:rFonts w:cs="Arial"/>
          <w:szCs w:val="22"/>
        </w:rPr>
        <w:t xml:space="preserve">) ou </w:t>
      </w:r>
      <w:r w:rsidRPr="0058286F">
        <w:rPr>
          <w:rFonts w:cs="Arial"/>
          <w:szCs w:val="22"/>
        </w:rPr>
        <w:t>Plano de Gestão de Resíduos da Construção Civil</w:t>
      </w:r>
      <w:r>
        <w:rPr>
          <w:rFonts w:cs="Arial"/>
          <w:szCs w:val="22"/>
        </w:rPr>
        <w:t xml:space="preserve"> (</w:t>
      </w:r>
      <w:r w:rsidRPr="00C83014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>), conforme Art. 22 da Lei 12.305/2010.</w:t>
      </w:r>
    </w:p>
    <w:p w14:paraId="3F089032" w14:textId="5BA3796B" w:rsidR="00CB29AC" w:rsidRDefault="00CB29AC" w:rsidP="00835A40">
      <w:pPr>
        <w:spacing w:before="12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 </w:t>
      </w:r>
      <w:r w:rsidRPr="00D063E7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 xml:space="preserve"> e a </w:t>
      </w:r>
      <w:r w:rsidRPr="00D063E7">
        <w:rPr>
          <w:rFonts w:cs="Arial"/>
          <w:b/>
          <w:bCs/>
          <w:szCs w:val="22"/>
        </w:rPr>
        <w:t>ART</w:t>
      </w:r>
      <w:r>
        <w:rPr>
          <w:rFonts w:cs="Arial"/>
          <w:szCs w:val="22"/>
        </w:rPr>
        <w:t xml:space="preserve"> deverão ser</w:t>
      </w:r>
      <w:r w:rsidRPr="008A43F3">
        <w:rPr>
          <w:rFonts w:cs="Arial"/>
          <w:szCs w:val="22"/>
        </w:rPr>
        <w:t xml:space="preserve"> entregue</w:t>
      </w:r>
      <w:r>
        <w:rPr>
          <w:rFonts w:cs="Arial"/>
          <w:szCs w:val="22"/>
        </w:rPr>
        <w:t>s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antes do início dos serviços.</w:t>
      </w:r>
    </w:p>
    <w:p w14:paraId="0960AF7F" w14:textId="77777777" w:rsidR="00835A40" w:rsidRPr="00835A40" w:rsidRDefault="00835A40" w:rsidP="00835A40">
      <w:pPr>
        <w:spacing w:before="120"/>
        <w:ind w:firstLine="709"/>
        <w:jc w:val="both"/>
        <w:rPr>
          <w:rFonts w:cs="Arial"/>
          <w:szCs w:val="22"/>
        </w:rPr>
      </w:pPr>
      <w:r w:rsidRPr="00835A40">
        <w:rPr>
          <w:rFonts w:cs="Arial"/>
          <w:szCs w:val="22"/>
        </w:rPr>
        <w:t xml:space="preserve">O </w:t>
      </w:r>
      <w:r w:rsidRPr="00835A40">
        <w:rPr>
          <w:rFonts w:cs="Arial"/>
          <w:b/>
          <w:bCs/>
          <w:szCs w:val="22"/>
        </w:rPr>
        <w:t>APÊNDICE B - DECLARAÇÃO DE DESTINAÇÃO RESÍDUOS</w:t>
      </w:r>
      <w:r w:rsidRPr="00835A40">
        <w:rPr>
          <w:rFonts w:cs="Arial"/>
          <w:szCs w:val="22"/>
        </w:rPr>
        <w:t xml:space="preserve"> deverá, obrigatoriamente, ser entregue completamente preenchido e assinado ao EEAT no momento da realização da medição.</w:t>
      </w:r>
    </w:p>
    <w:p w14:paraId="0C39C94F" w14:textId="6A509420" w:rsidR="000F0D6D" w:rsidRDefault="000F0D6D" w:rsidP="004C20C8">
      <w:pPr>
        <w:jc w:val="both"/>
        <w:rPr>
          <w:rFonts w:cs="Arial"/>
          <w:szCs w:val="22"/>
        </w:rPr>
      </w:pPr>
    </w:p>
    <w:p w14:paraId="304F7DFF" w14:textId="619D5608" w:rsidR="00CB29AC" w:rsidRDefault="00CB29AC" w:rsidP="004C20C8">
      <w:pPr>
        <w:jc w:val="both"/>
        <w:rPr>
          <w:rFonts w:cs="Arial"/>
          <w:szCs w:val="22"/>
        </w:rPr>
      </w:pPr>
    </w:p>
    <w:p w14:paraId="6BFA633F" w14:textId="7FBE48C4" w:rsidR="00CB29AC" w:rsidRDefault="00CB29AC" w:rsidP="004C20C8">
      <w:pPr>
        <w:jc w:val="both"/>
        <w:rPr>
          <w:rFonts w:cs="Arial"/>
          <w:szCs w:val="22"/>
        </w:rPr>
      </w:pPr>
    </w:p>
    <w:p w14:paraId="41FA8229" w14:textId="42603B95" w:rsidR="00CB29AC" w:rsidRDefault="00CB29AC" w:rsidP="004C20C8">
      <w:pPr>
        <w:jc w:val="both"/>
        <w:rPr>
          <w:rFonts w:cs="Arial"/>
          <w:szCs w:val="22"/>
        </w:rPr>
      </w:pPr>
    </w:p>
    <w:p w14:paraId="448E5BD1" w14:textId="77777777" w:rsidR="00CB29AC" w:rsidRPr="008502F5" w:rsidRDefault="00CB29AC" w:rsidP="00CB29AC">
      <w:pPr>
        <w:pStyle w:val="nivel10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lastRenderedPageBreak/>
        <w:t xml:space="preserve">ANEXO I - APÊNDICE </w:t>
      </w:r>
      <w:r>
        <w:rPr>
          <w:sz w:val="28"/>
          <w:szCs w:val="28"/>
          <w:u w:val="single"/>
        </w:rPr>
        <w:t>B</w:t>
      </w:r>
    </w:p>
    <w:p w14:paraId="24652EEE" w14:textId="77777777" w:rsidR="00CB29AC" w:rsidRPr="008502F5" w:rsidRDefault="00CB29AC" w:rsidP="00CB29AC">
      <w:pPr>
        <w:pStyle w:val="nivel10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 xml:space="preserve">DECLARAÇÃO DE DESTINAÇÃO </w:t>
      </w:r>
      <w:r>
        <w:rPr>
          <w:sz w:val="28"/>
          <w:szCs w:val="28"/>
        </w:rPr>
        <w:t xml:space="preserve">DE </w:t>
      </w:r>
      <w:r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CB29AC" w:rsidRPr="00BC4DA1" w14:paraId="42790A0A" w14:textId="77777777" w:rsidTr="00B835D0">
        <w:trPr>
          <w:trHeight w:val="821"/>
        </w:trPr>
        <w:tc>
          <w:tcPr>
            <w:tcW w:w="9889" w:type="dxa"/>
            <w:shd w:val="clear" w:color="auto" w:fill="auto"/>
          </w:tcPr>
          <w:p w14:paraId="58C6174F" w14:textId="53BB08AF" w:rsidR="00CB29AC" w:rsidRPr="00086E28" w:rsidRDefault="00CB29AC" w:rsidP="00B835D0">
            <w:pPr>
              <w:pStyle w:val="nivel10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</w:t>
            </w:r>
            <w:r w:rsidR="007F3633" w:rsidRPr="007F3633">
              <w:rPr>
                <w:sz w:val="22"/>
                <w:highlight w:val="yellow"/>
              </w:rPr>
              <w:t>3</w:t>
            </w:r>
            <w:r w:rsidRPr="00086E28">
              <w:rPr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 w:rsidRPr="00086E28">
              <w:rPr>
                <w:sz w:val="22"/>
              </w:rPr>
              <w:t xml:space="preserve"> CICLO </w:t>
            </w:r>
            <w:r w:rsidRPr="00086E28">
              <w:rPr>
                <w:sz w:val="22"/>
                <w:highlight w:val="yellow"/>
              </w:rPr>
              <w:t>mês/202</w:t>
            </w:r>
            <w:r w:rsidR="007F3633">
              <w:rPr>
                <w:sz w:val="22"/>
                <w:highlight w:val="yellow"/>
              </w:rPr>
              <w:t>3</w:t>
            </w:r>
          </w:p>
        </w:tc>
      </w:tr>
    </w:tbl>
    <w:p w14:paraId="38830164" w14:textId="77777777" w:rsidR="00CB29AC" w:rsidRPr="00E85927" w:rsidRDefault="00CB29AC" w:rsidP="00CB29AC">
      <w:pPr>
        <w:pStyle w:val="nivel10"/>
        <w:jc w:val="both"/>
        <w:rPr>
          <w:bCs/>
        </w:rPr>
      </w:pPr>
      <w:r w:rsidRPr="00E47615">
        <w:rPr>
          <w:bCs/>
          <w:highlight w:val="yellow"/>
        </w:rPr>
        <w:t>NOME DA EMPRESA CONTRATADA</w:t>
      </w:r>
      <w:r w:rsidRPr="007D23E3">
        <w:rPr>
          <w:b w:val="0"/>
        </w:rPr>
        <w:t xml:space="preserve">, inscrita no CNPJ/MF nº </w:t>
      </w:r>
      <w:r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Pr="007D23E3">
        <w:rPr>
          <w:bCs/>
        </w:rPr>
        <w:t>DECLARA</w:t>
      </w:r>
      <w:r>
        <w:rPr>
          <w:bCs/>
        </w:rPr>
        <w:t xml:space="preserve"> </w:t>
      </w:r>
      <w:r w:rsidRPr="007D23E3">
        <w:rPr>
          <w:b w:val="0"/>
        </w:rPr>
        <w:t>que</w:t>
      </w:r>
      <w:r w:rsidRPr="007D23E3">
        <w:rPr>
          <w:bCs/>
        </w:rPr>
        <w:t xml:space="preserve"> SEGREGOU, CLASSIFICOU e DESTINOU</w:t>
      </w:r>
      <w:r w:rsidRPr="007D23E3">
        <w:rPr>
          <w:b w:val="0"/>
        </w:rPr>
        <w:t xml:space="preserve"> os resíduos, nas quantidades e destinos apontados, de modo a cumprir as exigências legais, em especial, do </w:t>
      </w:r>
      <w:r w:rsidRPr="007D23E3">
        <w:rPr>
          <w:bCs/>
        </w:rPr>
        <w:t xml:space="preserve">Decreto Federal nº </w:t>
      </w:r>
      <w:r>
        <w:rPr>
          <w:bCs/>
        </w:rPr>
        <w:t>10.936</w:t>
      </w:r>
      <w:r w:rsidRPr="007D23E3">
        <w:rPr>
          <w:bCs/>
        </w:rPr>
        <w:t xml:space="preserve">/2022 e Lei nº 12.305/2010 que Institui a Política Nacional de Resíduos Sólidos </w:t>
      </w:r>
      <w:r w:rsidRPr="007D23E3">
        <w:rPr>
          <w:b w:val="0"/>
        </w:rPr>
        <w:t>e demais legislações</w:t>
      </w:r>
      <w:r w:rsidRPr="007D23E3">
        <w:rPr>
          <w:bCs/>
        </w:rPr>
        <w:t xml:space="preserve"> Estaduais e Municipais do local de execução da obra ou serviço</w:t>
      </w:r>
      <w:r>
        <w:rPr>
          <w:bCs/>
        </w:rPr>
        <w:t>.</w:t>
      </w:r>
    </w:p>
    <w:p w14:paraId="14D9386A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8"/>
          <w:szCs w:val="28"/>
        </w:rPr>
      </w:pPr>
      <w:r w:rsidRPr="00495275">
        <w:rPr>
          <w:rFonts w:cs="Arial"/>
          <w:b/>
          <w:bCs/>
          <w:color w:val="000000"/>
          <w:sz w:val="28"/>
          <w:szCs w:val="28"/>
        </w:rPr>
        <w:t xml:space="preserve">RESÍDUOS SÓLIDOS DA CONSTRUÇÃO CIVIL </w:t>
      </w:r>
    </w:p>
    <w:p w14:paraId="6C56013D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8"/>
          <w:szCs w:val="18"/>
        </w:rPr>
      </w:pPr>
      <w:r w:rsidRPr="00495275">
        <w:rPr>
          <w:rFonts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3A7A6CFC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8"/>
          <w:szCs w:val="18"/>
        </w:rPr>
      </w:pPr>
      <w:r w:rsidRPr="00495275">
        <w:rPr>
          <w:rFonts w:cs="Arial"/>
          <w:b/>
          <w:bCs/>
          <w:color w:val="000000"/>
          <w:sz w:val="18"/>
          <w:szCs w:val="18"/>
        </w:rPr>
        <w:t>E ABNT NBR 10.004/2004 Resíduos sólidos - Classificação</w:t>
      </w:r>
    </w:p>
    <w:p w14:paraId="05B3C1B6" w14:textId="77777777" w:rsidR="00CB29AC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tbl>
      <w:tblPr>
        <w:tblStyle w:val="Tabelacomgrade"/>
        <w:tblW w:w="952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CB29AC" w:rsidRPr="00790B92" w14:paraId="36ED1BD4" w14:textId="77777777" w:rsidTr="00B835D0">
        <w:trPr>
          <w:jc w:val="center"/>
        </w:trPr>
        <w:tc>
          <w:tcPr>
            <w:tcW w:w="1271" w:type="dxa"/>
          </w:tcPr>
          <w:p w14:paraId="5C1B2581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CONAMA</w:t>
            </w:r>
          </w:p>
        </w:tc>
        <w:tc>
          <w:tcPr>
            <w:tcW w:w="1559" w:type="dxa"/>
          </w:tcPr>
          <w:p w14:paraId="187A9D28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NBR 10.004</w:t>
            </w:r>
          </w:p>
        </w:tc>
        <w:tc>
          <w:tcPr>
            <w:tcW w:w="1701" w:type="dxa"/>
          </w:tcPr>
          <w:p w14:paraId="32EBD276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DEFINIÇÃO</w:t>
            </w:r>
          </w:p>
        </w:tc>
        <w:tc>
          <w:tcPr>
            <w:tcW w:w="3065" w:type="dxa"/>
          </w:tcPr>
          <w:p w14:paraId="1BF5C4EC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EXEMPLOS</w:t>
            </w:r>
          </w:p>
        </w:tc>
        <w:tc>
          <w:tcPr>
            <w:tcW w:w="1060" w:type="dxa"/>
          </w:tcPr>
          <w:p w14:paraId="3E905339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QUANT</w:t>
            </w:r>
            <w:r>
              <w:rPr>
                <w:rFonts w:cs="Arial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871" w:type="dxa"/>
          </w:tcPr>
          <w:p w14:paraId="41D5821B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UNID</w:t>
            </w:r>
            <w:r>
              <w:rPr>
                <w:rFonts w:cs="Arial"/>
                <w:b/>
                <w:bCs/>
                <w:color w:val="000000"/>
                <w:szCs w:val="22"/>
              </w:rPr>
              <w:t>.</w:t>
            </w:r>
          </w:p>
        </w:tc>
      </w:tr>
      <w:tr w:rsidR="00CB29AC" w:rsidRPr="00983BCF" w14:paraId="34899C7C" w14:textId="77777777" w:rsidTr="00B835D0">
        <w:trPr>
          <w:jc w:val="center"/>
        </w:trPr>
        <w:tc>
          <w:tcPr>
            <w:tcW w:w="1271" w:type="dxa"/>
            <w:vAlign w:val="center"/>
          </w:tcPr>
          <w:p w14:paraId="41515B93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6932DBC9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5F268F80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655C0767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694D575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66CDB794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D088CF1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13F422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4C73DA89" w14:textId="77777777" w:rsidTr="00B835D0">
        <w:trPr>
          <w:jc w:val="center"/>
        </w:trPr>
        <w:tc>
          <w:tcPr>
            <w:tcW w:w="1271" w:type="dxa"/>
            <w:vAlign w:val="center"/>
          </w:tcPr>
          <w:p w14:paraId="1E451C9D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5C676529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5A0C398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037C4EB4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52E3F082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0D8E9002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PAPEL, MADEIRA, PLÁSTICO, METAL E VIDRO.  EMBALAGENS OU BANDEJAS VAZIAS DE TINTA*</w:t>
            </w:r>
          </w:p>
        </w:tc>
        <w:tc>
          <w:tcPr>
            <w:tcW w:w="1060" w:type="dxa"/>
            <w:vAlign w:val="center"/>
          </w:tcPr>
          <w:p w14:paraId="31375BF8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33CFF842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5F2B8C00" w14:textId="77777777" w:rsidTr="00B835D0">
        <w:trPr>
          <w:jc w:val="center"/>
        </w:trPr>
        <w:tc>
          <w:tcPr>
            <w:tcW w:w="1271" w:type="dxa"/>
            <w:vAlign w:val="center"/>
          </w:tcPr>
          <w:p w14:paraId="13939C74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0E5CA16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2A866D75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0221F594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BD6DA99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C8D0364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38C7DBC9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6477A4B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6D41E9F5" w14:textId="77777777" w:rsidTr="00B835D0">
        <w:trPr>
          <w:jc w:val="center"/>
        </w:trPr>
        <w:tc>
          <w:tcPr>
            <w:tcW w:w="1271" w:type="dxa"/>
            <w:vAlign w:val="center"/>
          </w:tcPr>
          <w:p w14:paraId="24A6C666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D160E33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422B7785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1894FD9D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26D230C6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68A5F35E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41765C60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4C2B90C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51B53DD3" w14:textId="77777777" w:rsidTr="00B835D0">
        <w:trPr>
          <w:jc w:val="center"/>
        </w:trPr>
        <w:tc>
          <w:tcPr>
            <w:tcW w:w="1271" w:type="dxa"/>
            <w:vAlign w:val="center"/>
          </w:tcPr>
          <w:p w14:paraId="14B94BBA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39ACB74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47BF36A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2235EDEB" w14:textId="77777777" w:rsidR="00CB29AC" w:rsidRPr="001D1D3E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1D1D3E">
              <w:rPr>
                <w:rFonts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09F523FF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PEÇAS DE</w:t>
            </w:r>
            <w:r w:rsidRPr="00495275">
              <w:rPr>
                <w:rFonts w:cs="Arial"/>
                <w:b/>
                <w:bCs/>
                <w:color w:val="000000"/>
                <w:sz w:val="20"/>
              </w:rPr>
              <w:t xml:space="preserve"> AMIANTO, METAIS PESADOS</w:t>
            </w:r>
            <w:r>
              <w:rPr>
                <w:rFonts w:cs="Arial"/>
                <w:b/>
                <w:bCs/>
                <w:color w:val="000000"/>
                <w:sz w:val="20"/>
              </w:rPr>
              <w:t xml:space="preserve"> (LAMPADAS FLUORECENTES)</w:t>
            </w:r>
          </w:p>
        </w:tc>
        <w:tc>
          <w:tcPr>
            <w:tcW w:w="1060" w:type="dxa"/>
            <w:vAlign w:val="center"/>
          </w:tcPr>
          <w:p w14:paraId="1C729607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2F23A58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705E5662" w14:textId="77777777" w:rsidTr="00B835D0">
        <w:trPr>
          <w:jc w:val="center"/>
        </w:trPr>
        <w:tc>
          <w:tcPr>
            <w:tcW w:w="1271" w:type="dxa"/>
            <w:vAlign w:val="center"/>
          </w:tcPr>
          <w:p w14:paraId="3111AB3C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0DE2DFA3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53AA2497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414A8D6C" w14:textId="77777777" w:rsidR="00CB29AC" w:rsidRPr="001D1D3E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1D1D3E">
              <w:rPr>
                <w:rFonts w:cs="Arial"/>
                <w:b/>
                <w:bCs/>
                <w:color w:val="000000"/>
                <w:sz w:val="20"/>
              </w:rPr>
              <w:t>TÓXICOS</w:t>
            </w:r>
            <w:r>
              <w:rPr>
                <w:rFonts w:cs="Arial"/>
                <w:b/>
                <w:bCs/>
                <w:color w:val="000000"/>
                <w:sz w:val="20"/>
              </w:rPr>
              <w:t>,</w:t>
            </w:r>
          </w:p>
          <w:p w14:paraId="64203688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INFLÁMÁVEIS</w:t>
            </w:r>
          </w:p>
        </w:tc>
        <w:tc>
          <w:tcPr>
            <w:tcW w:w="3065" w:type="dxa"/>
            <w:vAlign w:val="center"/>
          </w:tcPr>
          <w:p w14:paraId="42D8F87E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18C1C1A2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5C2E1EBE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6E24D500" w14:textId="77777777" w:rsidR="00CB29AC" w:rsidRDefault="00CB29AC" w:rsidP="00CB29AC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* C</w:t>
      </w:r>
      <w:r w:rsidRPr="0057721F">
        <w:rPr>
          <w:rFonts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>
        <w:rPr>
          <w:rFonts w:cs="Arial"/>
          <w:color w:val="000000"/>
          <w:sz w:val="18"/>
          <w:szCs w:val="18"/>
        </w:rPr>
        <w:t xml:space="preserve">. </w:t>
      </w:r>
      <w:r w:rsidRPr="00A34BB1">
        <w:rPr>
          <w:rFonts w:cs="Arial"/>
          <w:color w:val="000000"/>
          <w:sz w:val="18"/>
          <w:szCs w:val="18"/>
        </w:rPr>
        <w:t xml:space="preserve">As embalagens de tintas usadas na construção civil </w:t>
      </w:r>
      <w:r>
        <w:rPr>
          <w:rFonts w:cs="Arial"/>
          <w:color w:val="000000"/>
          <w:sz w:val="18"/>
          <w:szCs w:val="18"/>
        </w:rPr>
        <w:t>dever</w:t>
      </w:r>
      <w:r w:rsidRPr="00A34BB1">
        <w:rPr>
          <w:rFonts w:cs="Arial"/>
          <w:color w:val="000000"/>
          <w:sz w:val="18"/>
          <w:szCs w:val="18"/>
        </w:rPr>
        <w:t>ão submetidas a sistema de logística reversa</w:t>
      </w:r>
      <w:r>
        <w:rPr>
          <w:rFonts w:cs="Arial"/>
          <w:color w:val="000000"/>
          <w:sz w:val="18"/>
          <w:szCs w:val="18"/>
        </w:rPr>
        <w:t xml:space="preserve">. </w:t>
      </w:r>
      <w:r w:rsidRPr="00A629CF">
        <w:rPr>
          <w:rFonts w:cs="Arial"/>
          <w:color w:val="000000"/>
          <w:sz w:val="18"/>
          <w:szCs w:val="18"/>
        </w:rPr>
        <w:t>(Redação dada pela Resolução nº 469/2015)</w:t>
      </w:r>
      <w:r>
        <w:rPr>
          <w:rFonts w:cs="Arial"/>
          <w:color w:val="000000"/>
          <w:sz w:val="18"/>
          <w:szCs w:val="18"/>
        </w:rPr>
        <w:t>.</w:t>
      </w:r>
    </w:p>
    <w:p w14:paraId="160C5451" w14:textId="77777777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CB29AC" w14:paraId="3BCFFD61" w14:textId="77777777" w:rsidTr="00B835D0">
        <w:tc>
          <w:tcPr>
            <w:tcW w:w="10065" w:type="dxa"/>
            <w:gridSpan w:val="2"/>
          </w:tcPr>
          <w:p w14:paraId="720B6FE1" w14:textId="77777777" w:rsidR="00CB29AC" w:rsidRPr="0032447B" w:rsidRDefault="00CB29AC" w:rsidP="00B835D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CB29AC" w14:paraId="6204D963" w14:textId="77777777" w:rsidTr="00B835D0">
        <w:tc>
          <w:tcPr>
            <w:tcW w:w="4678" w:type="dxa"/>
          </w:tcPr>
          <w:p w14:paraId="353848C8" w14:textId="77777777" w:rsidR="00CB29AC" w:rsidRPr="00357118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4B4CF2A1" w14:textId="77777777" w:rsidR="00CB29AC" w:rsidRDefault="00CB29AC" w:rsidP="00B835D0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CB29AC" w14:paraId="525D93B6" w14:textId="77777777" w:rsidTr="00B835D0">
        <w:trPr>
          <w:trHeight w:val="70"/>
        </w:trPr>
        <w:tc>
          <w:tcPr>
            <w:tcW w:w="4678" w:type="dxa"/>
          </w:tcPr>
          <w:p w14:paraId="6F148F11" w14:textId="77777777" w:rsidR="00CB29AC" w:rsidRPr="00357118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02C172CB" w14:textId="77777777" w:rsidR="00CB29AC" w:rsidRDefault="00CB29AC" w:rsidP="00B835D0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CB29AC" w:rsidRPr="0050442E" w14:paraId="1C5EC666" w14:textId="77777777" w:rsidTr="00B835D0">
        <w:trPr>
          <w:trHeight w:val="70"/>
        </w:trPr>
        <w:tc>
          <w:tcPr>
            <w:tcW w:w="4678" w:type="dxa"/>
          </w:tcPr>
          <w:p w14:paraId="6AF88F46" w14:textId="77777777" w:rsidR="00CB29AC" w:rsidRPr="00357118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5C9D5F52" w14:textId="77777777" w:rsidR="00CB29AC" w:rsidRPr="0050442E" w:rsidRDefault="00BE49FD" w:rsidP="00B835D0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  <w:lang w:val="en-US"/>
              </w:rPr>
            </w:pPr>
            <w:hyperlink r:id="rId17" w:history="1">
              <w:r w:rsidR="00CB29AC" w:rsidRPr="0050442E">
                <w:rPr>
                  <w:rStyle w:val="Hyperlink"/>
                  <w:rFonts w:cs="Arial"/>
                  <w:sz w:val="20"/>
                  <w:lang w:val="en-US"/>
                </w:rPr>
                <w:t>https://mtr.sinir.gov.br/</w:t>
              </w:r>
            </w:hyperlink>
            <w:r w:rsidR="00CB29AC" w:rsidRPr="0050442E">
              <w:rPr>
                <w:rFonts w:ascii="Arial" w:hAnsi="Arial" w:cs="Arial"/>
                <w:sz w:val="20"/>
                <w:lang w:val="en-US"/>
              </w:rPr>
              <w:t xml:space="preserve">   </w:t>
            </w:r>
            <w:r w:rsidR="00CB29AC" w:rsidRPr="0050442E">
              <w:rPr>
                <w:rFonts w:ascii="Arial" w:hAnsi="Arial" w:cs="Arial"/>
                <w:sz w:val="20"/>
                <w:highlight w:val="yellow"/>
                <w:lang w:val="en-US"/>
              </w:rPr>
              <w:t>NNNNNNNN</w:t>
            </w:r>
          </w:p>
        </w:tc>
      </w:tr>
      <w:tr w:rsidR="00CB29AC" w14:paraId="2F4C1ACB" w14:textId="77777777" w:rsidTr="00B835D0">
        <w:tc>
          <w:tcPr>
            <w:tcW w:w="4678" w:type="dxa"/>
          </w:tcPr>
          <w:p w14:paraId="7AEE0953" w14:textId="77777777" w:rsidR="00CB29AC" w:rsidRPr="00357118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18E89FEE" w14:textId="13CFF5EB" w:rsidR="00CB29AC" w:rsidRPr="00D725B9" w:rsidRDefault="00CB29AC" w:rsidP="00B835D0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dd/mm/</w:t>
            </w:r>
            <w:r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7F3633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15ACB378" w14:textId="77777777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</w:p>
    <w:p w14:paraId="1D6DAE48" w14:textId="7BB89BA3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r w:rsidRPr="006A4F77">
        <w:rPr>
          <w:rFonts w:ascii="Arial" w:hAnsi="Arial" w:cs="Arial"/>
          <w:sz w:val="20"/>
          <w:highlight w:val="yellow"/>
        </w:rPr>
        <w:t>dd</w:t>
      </w:r>
      <w:r>
        <w:rPr>
          <w:rFonts w:ascii="Arial" w:hAnsi="Arial" w:cs="Arial"/>
          <w:sz w:val="20"/>
        </w:rPr>
        <w:t xml:space="preserve"> de </w:t>
      </w:r>
      <w:r w:rsidRPr="006A4F77">
        <w:rPr>
          <w:rFonts w:ascii="Arial" w:hAnsi="Arial" w:cs="Arial"/>
          <w:sz w:val="20"/>
          <w:highlight w:val="yellow"/>
        </w:rPr>
        <w:t>mmmm</w:t>
      </w:r>
      <w:r>
        <w:rPr>
          <w:rFonts w:ascii="Arial" w:hAnsi="Arial" w:cs="Arial"/>
          <w:sz w:val="20"/>
        </w:rPr>
        <w:t xml:space="preserve"> de 202</w:t>
      </w:r>
      <w:r w:rsidR="007F3633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CB29AC" w14:paraId="0BC16AE2" w14:textId="77777777" w:rsidTr="00B835D0">
        <w:tc>
          <w:tcPr>
            <w:tcW w:w="5015" w:type="dxa"/>
            <w:vAlign w:val="bottom"/>
          </w:tcPr>
          <w:p w14:paraId="13C3AFAA" w14:textId="77777777" w:rsidR="00CB29AC" w:rsidRDefault="00CB29AC" w:rsidP="00B835D0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536C660" w14:textId="77777777" w:rsidR="00CB29AC" w:rsidRDefault="00CB29AC" w:rsidP="00B835D0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316544DD" w14:textId="77777777" w:rsidR="00CB29AC" w:rsidRDefault="00CB29AC" w:rsidP="00B835D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  <w:tc>
          <w:tcPr>
            <w:tcW w:w="5050" w:type="dxa"/>
          </w:tcPr>
          <w:p w14:paraId="150FB305" w14:textId="77777777" w:rsidR="00CB29AC" w:rsidRDefault="00CB29AC" w:rsidP="00B835D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16538D67" w14:textId="77777777" w:rsidR="00CB29AC" w:rsidRDefault="00CB29AC" w:rsidP="00B835D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1E645FF1" w14:textId="77777777" w:rsidR="00CB29AC" w:rsidRDefault="00CB29AC" w:rsidP="00B835D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CB29AC" w14:paraId="1E49E595" w14:textId="77777777" w:rsidTr="00B835D0">
        <w:tc>
          <w:tcPr>
            <w:tcW w:w="5015" w:type="dxa"/>
          </w:tcPr>
          <w:p w14:paraId="162E1AC6" w14:textId="77777777" w:rsidR="00CB29AC" w:rsidRPr="00DF1D3A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Engenheiro Responsável pelo PGRCC</w:t>
            </w:r>
          </w:p>
        </w:tc>
        <w:tc>
          <w:tcPr>
            <w:tcW w:w="5050" w:type="dxa"/>
          </w:tcPr>
          <w:p w14:paraId="01C5DA07" w14:textId="77777777" w:rsidR="00CB29AC" w:rsidRPr="00DF1D3A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CB29AC" w14:paraId="48C85456" w14:textId="77777777" w:rsidTr="00B835D0">
        <w:tc>
          <w:tcPr>
            <w:tcW w:w="5015" w:type="dxa"/>
          </w:tcPr>
          <w:p w14:paraId="13F950F6" w14:textId="77777777" w:rsidR="00CB29AC" w:rsidRPr="00DF1D3A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5EA3B0F3" w14:textId="77777777" w:rsidR="00CB29AC" w:rsidRPr="00DF1D3A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0DA910F" w14:textId="0A39F399" w:rsidR="000F0D6D" w:rsidRDefault="000F0D6D" w:rsidP="004C20C8">
      <w:pPr>
        <w:jc w:val="both"/>
        <w:rPr>
          <w:rFonts w:cs="Arial"/>
          <w:szCs w:val="22"/>
        </w:rPr>
      </w:pPr>
    </w:p>
    <w:p w14:paraId="6C42E821" w14:textId="5DD038FE" w:rsidR="00351DCB" w:rsidRDefault="00351DCB" w:rsidP="004C20C8">
      <w:pPr>
        <w:jc w:val="both"/>
        <w:rPr>
          <w:rFonts w:cs="Arial"/>
          <w:szCs w:val="22"/>
        </w:rPr>
      </w:pPr>
    </w:p>
    <w:p w14:paraId="18B4962F" w14:textId="1B751A72" w:rsidR="008F32A1" w:rsidRPr="002C6B3E" w:rsidRDefault="008F32A1" w:rsidP="008F32A1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bookmarkStart w:id="10" w:name="_Toc106024542"/>
      <w:bookmarkStart w:id="11" w:name="_Toc106024641"/>
      <w:bookmarkStart w:id="12" w:name="_Toc106083948"/>
      <w:bookmarkStart w:id="13" w:name="_Toc106089639"/>
      <w:bookmarkStart w:id="14" w:name="_Toc106110471"/>
      <w:bookmarkStart w:id="15" w:name="_Toc106973324"/>
      <w:r>
        <w:rPr>
          <w:rFonts w:cs="Arial"/>
          <w:b/>
          <w:sz w:val="28"/>
          <w:szCs w:val="28"/>
          <w:u w:val="single"/>
        </w:rPr>
        <w:lastRenderedPageBreak/>
        <w:t xml:space="preserve">ANEXO I - </w:t>
      </w:r>
      <w:r w:rsidRPr="002C6B3E">
        <w:rPr>
          <w:rFonts w:cs="Arial"/>
          <w:b/>
          <w:sz w:val="28"/>
          <w:szCs w:val="28"/>
          <w:u w:val="single"/>
        </w:rPr>
        <w:t xml:space="preserve">APÊNDICE </w:t>
      </w:r>
      <w:r>
        <w:rPr>
          <w:rFonts w:cs="Arial"/>
          <w:b/>
          <w:sz w:val="28"/>
          <w:szCs w:val="28"/>
          <w:u w:val="single"/>
        </w:rPr>
        <w:t>C</w:t>
      </w:r>
    </w:p>
    <w:p w14:paraId="04A067A3" w14:textId="77777777" w:rsidR="008F32A1" w:rsidRDefault="008F32A1" w:rsidP="00351DCB">
      <w:pPr>
        <w:keepLines/>
        <w:numPr>
          <w:ilvl w:val="1"/>
          <w:numId w:val="0"/>
        </w:numPr>
        <w:tabs>
          <w:tab w:val="left" w:pos="1134"/>
        </w:tabs>
        <w:spacing w:before="360"/>
        <w:ind w:left="1134" w:hanging="1134"/>
        <w:jc w:val="both"/>
        <w:outlineLvl w:val="1"/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</w:pPr>
    </w:p>
    <w:p w14:paraId="3473ABF8" w14:textId="6CAB59C9" w:rsidR="00351DCB" w:rsidRPr="00DF7B84" w:rsidRDefault="00351DCB" w:rsidP="00351DCB">
      <w:pPr>
        <w:keepLines/>
        <w:numPr>
          <w:ilvl w:val="1"/>
          <w:numId w:val="0"/>
        </w:numPr>
        <w:tabs>
          <w:tab w:val="left" w:pos="1134"/>
        </w:tabs>
        <w:spacing w:before="360"/>
        <w:ind w:left="1134" w:hanging="1134"/>
        <w:jc w:val="both"/>
        <w:outlineLvl w:val="1"/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</w:pPr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10"/>
      <w:bookmarkEnd w:id="11"/>
      <w:bookmarkEnd w:id="12"/>
      <w:bookmarkEnd w:id="13"/>
      <w:bookmarkEnd w:id="14"/>
      <w:bookmarkEnd w:id="15"/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54990D34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E9C6201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2068793C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62FFC777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099403D0" w14:textId="77777777" w:rsidR="00351DCB" w:rsidRPr="00DF7B84" w:rsidRDefault="00351DCB" w:rsidP="00351DCB">
      <w:pPr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Ind w:w="0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351DCB" w:rsidRPr="00DF7B84" w14:paraId="4305E850" w14:textId="77777777" w:rsidTr="00B835D0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</w:tcPr>
          <w:p w14:paraId="0E630567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07D2F4CC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351DCB" w:rsidRPr="00DF7B84" w14:paraId="1A58A816" w14:textId="77777777" w:rsidTr="00B835D0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AE135D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29A982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351DCB" w:rsidRPr="00DF7B84" w14:paraId="3BBDF545" w14:textId="77777777" w:rsidTr="00B835D0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56350EE3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4C88EB76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351DCB" w:rsidRPr="00DF7B84" w14:paraId="290BDED7" w14:textId="77777777" w:rsidTr="00B835D0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772506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D3F932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351DCB" w:rsidRPr="00DF7B84" w14:paraId="586BDE26" w14:textId="77777777" w:rsidTr="00B835D0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47709DB8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465F7DDA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3D363C5C" w14:textId="77777777" w:rsidR="00351DCB" w:rsidRPr="00DF7B84" w:rsidRDefault="00351DCB" w:rsidP="00351DCB">
      <w:pPr>
        <w:jc w:val="both"/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p w14:paraId="64B6661E" w14:textId="77777777" w:rsidR="00351DCB" w:rsidRPr="00DF7B84" w:rsidRDefault="00351DCB" w:rsidP="00351DCB">
      <w:pPr>
        <w:numPr>
          <w:ilvl w:val="2"/>
          <w:numId w:val="0"/>
        </w:numPr>
        <w:tabs>
          <w:tab w:val="num" w:pos="0"/>
        </w:tabs>
        <w:spacing w:before="120"/>
        <w:jc w:val="both"/>
        <w:outlineLvl w:val="2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18" w:history="1">
        <w:r w:rsidRPr="00DF7B84">
          <w:rPr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44787ECA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5DA4E8D1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1A84872D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9427661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spacing w:val="8"/>
          <w:sz w:val="18"/>
          <w:szCs w:val="24"/>
          <w:lang w:eastAsia="pt-BR"/>
        </w:rPr>
        <w:t xml:space="preserve"> </w:t>
      </w:r>
      <w:r w:rsidRPr="00DF7B84">
        <w:rPr>
          <w:spacing w:val="8"/>
          <w:sz w:val="18"/>
          <w:szCs w:val="24"/>
          <w:lang w:eastAsia="pt-BR"/>
        </w:rPr>
        <w:t>de ________.</w:t>
      </w:r>
    </w:p>
    <w:p w14:paraId="35C44772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Local/Data</w:t>
      </w:r>
    </w:p>
    <w:p w14:paraId="45F5C2F2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044924A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1ACC239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3BA3FE65" w14:textId="77777777" w:rsidR="00351DCB" w:rsidRPr="00DF7B84" w:rsidRDefault="00351DCB" w:rsidP="00351DCB">
      <w:pPr>
        <w:jc w:val="center"/>
        <w:rPr>
          <w:spacing w:val="8"/>
          <w:sz w:val="18"/>
          <w:szCs w:val="24"/>
          <w:lang w:eastAsia="pt-BR"/>
        </w:rPr>
      </w:pPr>
    </w:p>
    <w:p w14:paraId="1D6329F5" w14:textId="77777777" w:rsidR="00351DCB" w:rsidRPr="00DF7B84" w:rsidRDefault="00351DCB" w:rsidP="00351DCB">
      <w:pPr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____________________________________________</w:t>
      </w:r>
    </w:p>
    <w:p w14:paraId="004D5780" w14:textId="77777777" w:rsidR="00351DCB" w:rsidRPr="00DF7B84" w:rsidRDefault="00351DCB" w:rsidP="00351DCB">
      <w:pPr>
        <w:spacing w:before="120"/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Assinatura do Representante Legal</w:t>
      </w:r>
    </w:p>
    <w:p w14:paraId="32228585" w14:textId="77777777" w:rsidR="00351DCB" w:rsidRPr="00DF7B84" w:rsidRDefault="00351DCB" w:rsidP="00351DCB">
      <w:pPr>
        <w:spacing w:before="120"/>
        <w:jc w:val="center"/>
        <w:rPr>
          <w:spacing w:val="8"/>
          <w:sz w:val="18"/>
          <w:szCs w:val="24"/>
          <w:lang w:eastAsia="pt-BR"/>
        </w:rPr>
      </w:pPr>
    </w:p>
    <w:p w14:paraId="716905BF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50E7515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76AE9AD7" w14:textId="77777777" w:rsidR="00351DCB" w:rsidRPr="00DF7B84" w:rsidRDefault="00351DCB" w:rsidP="00351DCB">
      <w:pPr>
        <w:rPr>
          <w:spacing w:val="8"/>
          <w:sz w:val="18"/>
          <w:szCs w:val="24"/>
          <w:lang w:eastAsia="pt-BR"/>
        </w:rPr>
      </w:pPr>
    </w:p>
    <w:p w14:paraId="23771FBF" w14:textId="77777777" w:rsidR="00351DCB" w:rsidRDefault="00351DCB" w:rsidP="00351DCB"/>
    <w:p w14:paraId="18273D9F" w14:textId="77777777" w:rsidR="00351DCB" w:rsidRDefault="00351DCB" w:rsidP="004C20C8">
      <w:pPr>
        <w:jc w:val="both"/>
        <w:rPr>
          <w:rFonts w:cs="Arial"/>
          <w:szCs w:val="22"/>
        </w:rPr>
      </w:pPr>
    </w:p>
    <w:sectPr w:rsidR="00351DCB" w:rsidSect="00B32968">
      <w:headerReference w:type="even" r:id="rId19"/>
      <w:footerReference w:type="even" r:id="rId20"/>
      <w:footerReference w:type="default" r:id="rId21"/>
      <w:footerReference w:type="first" r:id="rId22"/>
      <w:pgSz w:w="11906" w:h="16838"/>
      <w:pgMar w:top="1418" w:right="1134" w:bottom="107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052BF" w14:textId="77777777" w:rsidR="00E43C92" w:rsidRDefault="00E43C92">
      <w:r>
        <w:separator/>
      </w:r>
    </w:p>
  </w:endnote>
  <w:endnote w:type="continuationSeparator" w:id="0">
    <w:p w14:paraId="674FCA39" w14:textId="77777777" w:rsidR="00E43C92" w:rsidRDefault="00E43C92">
      <w:r>
        <w:continuationSeparator/>
      </w:r>
    </w:p>
  </w:endnote>
  <w:endnote w:type="continuationNotice" w:id="1">
    <w:p w14:paraId="5B167410" w14:textId="77777777" w:rsidR="00E43C92" w:rsidRDefault="00E43C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6677F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00FD2E56" w14:textId="77777777" w:rsidR="00F510A6" w:rsidRDefault="00F510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161E2" w14:textId="77777777" w:rsidR="00F510A6" w:rsidRPr="007D5269" w:rsidRDefault="00F510A6" w:rsidP="007D5269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F98F" w14:textId="77777777" w:rsidR="00F510A6" w:rsidRDefault="00E07D5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6ABA059D" wp14:editId="7D76476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3FF0A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>
          <w:pict>
            <v:shapetype w14:anchorId="6ABA059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" stroked="f">
              <v:textbox inset="0,0,0,0">
                <w:txbxContent>
                  <w:p w14:paraId="6EA3FF0A" w14:textId="77777777" w:rsidR="00F510A6" w:rsidRPr="0058576A" w:rsidRDefault="00F510A6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3D9D2AEE" wp14:editId="5184CC71">
          <wp:extent cx="1152525" cy="4095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1402" w14:textId="77777777" w:rsidR="00E43C92" w:rsidRDefault="00E43C92">
      <w:r>
        <w:separator/>
      </w:r>
    </w:p>
  </w:footnote>
  <w:footnote w:type="continuationSeparator" w:id="0">
    <w:p w14:paraId="5C94699E" w14:textId="77777777" w:rsidR="00E43C92" w:rsidRDefault="00E43C92">
      <w:r>
        <w:continuationSeparator/>
      </w:r>
    </w:p>
  </w:footnote>
  <w:footnote w:type="continuationNotice" w:id="1">
    <w:p w14:paraId="7F339204" w14:textId="77777777" w:rsidR="00E43C92" w:rsidRDefault="00E43C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4E855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A21D787" w14:textId="77777777" w:rsidR="00F510A6" w:rsidRDefault="00F510A6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2" w15:restartNumberingAfterBreak="0">
    <w:nsid w:val="00000014"/>
    <w:multiLevelType w:val="multilevel"/>
    <w:tmpl w:val="D55CE642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992"/>
        </w:tabs>
        <w:ind w:left="99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" w15:restartNumberingAfterBreak="0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0B3409F9"/>
    <w:multiLevelType w:val="hybridMultilevel"/>
    <w:tmpl w:val="289EB08A"/>
    <w:lvl w:ilvl="0" w:tplc="AF468F68">
      <w:numFmt w:val="bullet"/>
      <w:lvlText w:val=""/>
      <w:lvlJc w:val="left"/>
      <w:pPr>
        <w:ind w:left="984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6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0">
    <w:nsid w:val="0DA77092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8" w15:restartNumberingAfterBreak="0">
    <w:nsid w:val="0EE77314"/>
    <w:multiLevelType w:val="hybridMultilevel"/>
    <w:tmpl w:val="14F45A2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10" w15:restartNumberingAfterBreak="0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E229F2"/>
    <w:multiLevelType w:val="hybridMultilevel"/>
    <w:tmpl w:val="CED0AE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E137305"/>
    <w:multiLevelType w:val="hybridMultilevel"/>
    <w:tmpl w:val="AC90833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E567771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16" w15:restartNumberingAfterBreak="0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662C70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18" w15:restartNumberingAfterBreak="0">
    <w:nsid w:val="25FA15C1"/>
    <w:multiLevelType w:val="hybridMultilevel"/>
    <w:tmpl w:val="9FC4910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27680159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22" w15:restartNumberingAfterBreak="0">
    <w:nsid w:val="2ACA41AA"/>
    <w:multiLevelType w:val="hybridMultilevel"/>
    <w:tmpl w:val="AB2890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C9A3A4D"/>
    <w:multiLevelType w:val="hybridMultilevel"/>
    <w:tmpl w:val="C96812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8DD28AA"/>
    <w:multiLevelType w:val="hybridMultilevel"/>
    <w:tmpl w:val="97C26E7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B057E5F"/>
    <w:multiLevelType w:val="multilevel"/>
    <w:tmpl w:val="2D2A291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B0728D1"/>
    <w:multiLevelType w:val="hybridMultilevel"/>
    <w:tmpl w:val="2678418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BF903E3"/>
    <w:multiLevelType w:val="hybridMultilevel"/>
    <w:tmpl w:val="9A4245C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DCC6BDD"/>
    <w:multiLevelType w:val="multilevel"/>
    <w:tmpl w:val="8B08244E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30A1994"/>
    <w:multiLevelType w:val="hybridMultilevel"/>
    <w:tmpl w:val="FAEA770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444D09C3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32" w15:restartNumberingAfterBreak="0">
    <w:nsid w:val="44FF2DF5"/>
    <w:multiLevelType w:val="hybridMultilevel"/>
    <w:tmpl w:val="A74CA4A8"/>
    <w:lvl w:ilvl="0" w:tplc="0416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3" w15:restartNumberingAfterBreak="0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4" w15:restartNumberingAfterBreak="0">
    <w:nsid w:val="4B07173D"/>
    <w:multiLevelType w:val="hybridMultilevel"/>
    <w:tmpl w:val="8054B31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C5E6EA2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36" w15:restartNumberingAfterBreak="0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3412AF4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38" w15:restartNumberingAfterBreak="0">
    <w:nsid w:val="566F2084"/>
    <w:multiLevelType w:val="hybridMultilevel"/>
    <w:tmpl w:val="FFF8733C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41" w15:restartNumberingAfterBreak="0">
    <w:nsid w:val="5D0A0A85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42" w15:restartNumberingAfterBreak="0">
    <w:nsid w:val="5EF52F86"/>
    <w:multiLevelType w:val="singleLevel"/>
    <w:tmpl w:val="A83C7AF6"/>
    <w:lvl w:ilvl="0">
      <w:start w:val="2"/>
      <w:numFmt w:val="lowerLetter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</w:abstractNum>
  <w:abstractNum w:abstractNumId="43" w15:restartNumberingAfterBreak="0">
    <w:nsid w:val="5F737E5D"/>
    <w:multiLevelType w:val="hybridMultilevel"/>
    <w:tmpl w:val="14427EC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6" w15:restartNumberingAfterBreak="0">
    <w:nsid w:val="615710F9"/>
    <w:multiLevelType w:val="multilevel"/>
    <w:tmpl w:val="776CF28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47" w15:restartNumberingAfterBreak="0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49" w15:restartNumberingAfterBreak="0">
    <w:nsid w:val="67B02452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0" w15:restartNumberingAfterBreak="0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F4C7D3F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52" w15:restartNumberingAfterBreak="0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3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54" w15:restartNumberingAfterBreak="0">
    <w:nsid w:val="7AED3470"/>
    <w:multiLevelType w:val="hybridMultilevel"/>
    <w:tmpl w:val="C83E72BC"/>
    <w:lvl w:ilvl="0" w:tplc="0416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7D964430"/>
    <w:multiLevelType w:val="hybridMultilevel"/>
    <w:tmpl w:val="3A706156"/>
    <w:lvl w:ilvl="0" w:tplc="07E0840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29E6B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08361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2D019E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08AEC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814300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4073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D06319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4598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7"/>
  </w:num>
  <w:num w:numId="4">
    <w:abstractNumId w:val="1"/>
  </w:num>
  <w:num w:numId="5">
    <w:abstractNumId w:val="10"/>
  </w:num>
  <w:num w:numId="6">
    <w:abstractNumId w:val="33"/>
  </w:num>
  <w:num w:numId="7">
    <w:abstractNumId w:val="21"/>
  </w:num>
  <w:num w:numId="8">
    <w:abstractNumId w:val="23"/>
  </w:num>
  <w:num w:numId="9">
    <w:abstractNumId w:val="52"/>
  </w:num>
  <w:num w:numId="10">
    <w:abstractNumId w:val="4"/>
  </w:num>
  <w:num w:numId="11">
    <w:abstractNumId w:val="16"/>
  </w:num>
  <w:num w:numId="12">
    <w:abstractNumId w:val="40"/>
  </w:num>
  <w:num w:numId="13">
    <w:abstractNumId w:val="53"/>
  </w:num>
  <w:num w:numId="14">
    <w:abstractNumId w:val="6"/>
  </w:num>
  <w:num w:numId="15">
    <w:abstractNumId w:val="48"/>
  </w:num>
  <w:num w:numId="16">
    <w:abstractNumId w:val="9"/>
    <w:lvlOverride w:ilvl="0">
      <w:startOverride w:val="1"/>
    </w:lvlOverride>
  </w:num>
  <w:num w:numId="17">
    <w:abstractNumId w:val="19"/>
  </w:num>
  <w:num w:numId="18">
    <w:abstractNumId w:val="45"/>
  </w:num>
  <w:num w:numId="19">
    <w:abstractNumId w:val="36"/>
  </w:num>
  <w:num w:numId="20">
    <w:abstractNumId w:val="50"/>
  </w:num>
  <w:num w:numId="21">
    <w:abstractNumId w:val="11"/>
  </w:num>
  <w:num w:numId="22">
    <w:abstractNumId w:val="12"/>
  </w:num>
  <w:num w:numId="23">
    <w:abstractNumId w:val="44"/>
  </w:num>
  <w:num w:numId="24">
    <w:abstractNumId w:val="42"/>
  </w:num>
  <w:num w:numId="25">
    <w:abstractNumId w:val="17"/>
  </w:num>
  <w:num w:numId="26">
    <w:abstractNumId w:val="37"/>
  </w:num>
  <w:num w:numId="27">
    <w:abstractNumId w:val="7"/>
  </w:num>
  <w:num w:numId="28">
    <w:abstractNumId w:val="49"/>
  </w:num>
  <w:num w:numId="29">
    <w:abstractNumId w:val="20"/>
  </w:num>
  <w:num w:numId="30">
    <w:abstractNumId w:val="35"/>
  </w:num>
  <w:num w:numId="31">
    <w:abstractNumId w:val="41"/>
  </w:num>
  <w:num w:numId="32">
    <w:abstractNumId w:val="31"/>
  </w:num>
  <w:num w:numId="33">
    <w:abstractNumId w:val="15"/>
  </w:num>
  <w:num w:numId="34">
    <w:abstractNumId w:val="51"/>
  </w:num>
  <w:num w:numId="35">
    <w:abstractNumId w:val="30"/>
  </w:num>
  <w:num w:numId="36">
    <w:abstractNumId w:val="55"/>
  </w:num>
  <w:num w:numId="37">
    <w:abstractNumId w:val="14"/>
  </w:num>
  <w:num w:numId="38">
    <w:abstractNumId w:val="22"/>
  </w:num>
  <w:num w:numId="39">
    <w:abstractNumId w:val="34"/>
  </w:num>
  <w:num w:numId="40">
    <w:abstractNumId w:val="13"/>
  </w:num>
  <w:num w:numId="41">
    <w:abstractNumId w:val="43"/>
  </w:num>
  <w:num w:numId="42">
    <w:abstractNumId w:val="24"/>
  </w:num>
  <w:num w:numId="43">
    <w:abstractNumId w:val="18"/>
  </w:num>
  <w:num w:numId="44">
    <w:abstractNumId w:val="8"/>
  </w:num>
  <w:num w:numId="45">
    <w:abstractNumId w:val="25"/>
  </w:num>
  <w:num w:numId="46">
    <w:abstractNumId w:val="27"/>
  </w:num>
  <w:num w:numId="47">
    <w:abstractNumId w:val="28"/>
  </w:num>
  <w:num w:numId="48">
    <w:abstractNumId w:val="38"/>
  </w:num>
  <w:num w:numId="49">
    <w:abstractNumId w:val="32"/>
  </w:num>
  <w:num w:numId="50">
    <w:abstractNumId w:val="46"/>
  </w:num>
  <w:num w:numId="51">
    <w:abstractNumId w:val="26"/>
  </w:num>
  <w:num w:numId="52">
    <w:abstractNumId w:val="54"/>
  </w:num>
  <w:num w:numId="5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"/>
    <w:lvlOverride w:ilvl="0">
      <w:startOverride w:val="3"/>
    </w:lvlOverride>
    <w:lvlOverride w:ilvl="1">
      <w:startOverride w:val="5"/>
    </w:lvlOverride>
    <w:lvlOverride w:ilvl="2">
      <w:startOverride w:val="2"/>
    </w:lvlOverride>
  </w:num>
  <w:num w:numId="55">
    <w:abstractNumId w:val="29"/>
  </w:num>
  <w:num w:numId="56">
    <w:abstractNumId w:val="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1C16"/>
    <w:rsid w:val="000042BA"/>
    <w:rsid w:val="00011400"/>
    <w:rsid w:val="00013EAA"/>
    <w:rsid w:val="00017973"/>
    <w:rsid w:val="000336A2"/>
    <w:rsid w:val="00044705"/>
    <w:rsid w:val="00061BE2"/>
    <w:rsid w:val="000657D6"/>
    <w:rsid w:val="00073A66"/>
    <w:rsid w:val="00084AA2"/>
    <w:rsid w:val="000858EF"/>
    <w:rsid w:val="00085A88"/>
    <w:rsid w:val="00097FC5"/>
    <w:rsid w:val="000A176D"/>
    <w:rsid w:val="000A410B"/>
    <w:rsid w:val="000A41A8"/>
    <w:rsid w:val="000B378E"/>
    <w:rsid w:val="000B7433"/>
    <w:rsid w:val="000C11B7"/>
    <w:rsid w:val="000D12AC"/>
    <w:rsid w:val="000E2F5B"/>
    <w:rsid w:val="000E59F8"/>
    <w:rsid w:val="000E7BB5"/>
    <w:rsid w:val="000F0D6D"/>
    <w:rsid w:val="00104F33"/>
    <w:rsid w:val="00106DFA"/>
    <w:rsid w:val="001119A8"/>
    <w:rsid w:val="0011615A"/>
    <w:rsid w:val="001233C2"/>
    <w:rsid w:val="001267FB"/>
    <w:rsid w:val="00127188"/>
    <w:rsid w:val="001271E8"/>
    <w:rsid w:val="0013562A"/>
    <w:rsid w:val="0014198D"/>
    <w:rsid w:val="00151ED1"/>
    <w:rsid w:val="00152E2E"/>
    <w:rsid w:val="001533DC"/>
    <w:rsid w:val="001613F2"/>
    <w:rsid w:val="001656EB"/>
    <w:rsid w:val="00172791"/>
    <w:rsid w:val="00172C69"/>
    <w:rsid w:val="00174575"/>
    <w:rsid w:val="00175159"/>
    <w:rsid w:val="001779F0"/>
    <w:rsid w:val="00182378"/>
    <w:rsid w:val="001A1E53"/>
    <w:rsid w:val="001A2175"/>
    <w:rsid w:val="001A29E7"/>
    <w:rsid w:val="001A391E"/>
    <w:rsid w:val="001A6476"/>
    <w:rsid w:val="001B243A"/>
    <w:rsid w:val="001B467A"/>
    <w:rsid w:val="001C53C0"/>
    <w:rsid w:val="001D215C"/>
    <w:rsid w:val="001D5872"/>
    <w:rsid w:val="001D5F31"/>
    <w:rsid w:val="001D707E"/>
    <w:rsid w:val="001E5060"/>
    <w:rsid w:val="001E52BA"/>
    <w:rsid w:val="002024A0"/>
    <w:rsid w:val="0020259B"/>
    <w:rsid w:val="00205751"/>
    <w:rsid w:val="002128A7"/>
    <w:rsid w:val="00220B81"/>
    <w:rsid w:val="00235D7F"/>
    <w:rsid w:val="00242CB8"/>
    <w:rsid w:val="00243C14"/>
    <w:rsid w:val="002476C8"/>
    <w:rsid w:val="002610E2"/>
    <w:rsid w:val="00277AE5"/>
    <w:rsid w:val="002822B7"/>
    <w:rsid w:val="00284720"/>
    <w:rsid w:val="002857FE"/>
    <w:rsid w:val="00295CEA"/>
    <w:rsid w:val="0029757A"/>
    <w:rsid w:val="002A0005"/>
    <w:rsid w:val="002A3943"/>
    <w:rsid w:val="002A66BF"/>
    <w:rsid w:val="002B1BAD"/>
    <w:rsid w:val="002C11E1"/>
    <w:rsid w:val="002D3709"/>
    <w:rsid w:val="002D4C67"/>
    <w:rsid w:val="002D50A2"/>
    <w:rsid w:val="002D7E16"/>
    <w:rsid w:val="002E1008"/>
    <w:rsid w:val="002E70AB"/>
    <w:rsid w:val="002F15FF"/>
    <w:rsid w:val="002F398B"/>
    <w:rsid w:val="00302913"/>
    <w:rsid w:val="00305046"/>
    <w:rsid w:val="00313795"/>
    <w:rsid w:val="003164A8"/>
    <w:rsid w:val="0031760F"/>
    <w:rsid w:val="00322C55"/>
    <w:rsid w:val="003321B4"/>
    <w:rsid w:val="003379FD"/>
    <w:rsid w:val="00337C79"/>
    <w:rsid w:val="00340BFE"/>
    <w:rsid w:val="00343EA9"/>
    <w:rsid w:val="003469D7"/>
    <w:rsid w:val="00351DCB"/>
    <w:rsid w:val="003575A0"/>
    <w:rsid w:val="00357B72"/>
    <w:rsid w:val="00360A33"/>
    <w:rsid w:val="0037119E"/>
    <w:rsid w:val="00371976"/>
    <w:rsid w:val="00380E0B"/>
    <w:rsid w:val="003810A2"/>
    <w:rsid w:val="003959E2"/>
    <w:rsid w:val="0039776D"/>
    <w:rsid w:val="003A0D60"/>
    <w:rsid w:val="003A301D"/>
    <w:rsid w:val="003A691C"/>
    <w:rsid w:val="003B0676"/>
    <w:rsid w:val="003B1F96"/>
    <w:rsid w:val="003B4F84"/>
    <w:rsid w:val="003B6415"/>
    <w:rsid w:val="003C1267"/>
    <w:rsid w:val="003D26C5"/>
    <w:rsid w:val="003D489F"/>
    <w:rsid w:val="003D4BF1"/>
    <w:rsid w:val="003E1354"/>
    <w:rsid w:val="003E2505"/>
    <w:rsid w:val="003F0F3F"/>
    <w:rsid w:val="003F2110"/>
    <w:rsid w:val="003F4A3D"/>
    <w:rsid w:val="00407CB8"/>
    <w:rsid w:val="004103AB"/>
    <w:rsid w:val="004148BC"/>
    <w:rsid w:val="00414B8A"/>
    <w:rsid w:val="004164F8"/>
    <w:rsid w:val="00433474"/>
    <w:rsid w:val="00433D41"/>
    <w:rsid w:val="00441446"/>
    <w:rsid w:val="00443979"/>
    <w:rsid w:val="004513CE"/>
    <w:rsid w:val="0045331A"/>
    <w:rsid w:val="00454821"/>
    <w:rsid w:val="00464227"/>
    <w:rsid w:val="00464E16"/>
    <w:rsid w:val="00472F8F"/>
    <w:rsid w:val="0047414E"/>
    <w:rsid w:val="00474793"/>
    <w:rsid w:val="00482EFA"/>
    <w:rsid w:val="00492C51"/>
    <w:rsid w:val="00493B28"/>
    <w:rsid w:val="00497149"/>
    <w:rsid w:val="004979CF"/>
    <w:rsid w:val="004A0B25"/>
    <w:rsid w:val="004A193A"/>
    <w:rsid w:val="004A5DBA"/>
    <w:rsid w:val="004A70A1"/>
    <w:rsid w:val="004B231F"/>
    <w:rsid w:val="004C05B9"/>
    <w:rsid w:val="004C089D"/>
    <w:rsid w:val="004C0DFC"/>
    <w:rsid w:val="004C0E8B"/>
    <w:rsid w:val="004C20C8"/>
    <w:rsid w:val="004C5548"/>
    <w:rsid w:val="004C5598"/>
    <w:rsid w:val="004C6B66"/>
    <w:rsid w:val="004D3C91"/>
    <w:rsid w:val="004E09F7"/>
    <w:rsid w:val="004E2447"/>
    <w:rsid w:val="004E2C8A"/>
    <w:rsid w:val="004F25A3"/>
    <w:rsid w:val="004F7955"/>
    <w:rsid w:val="0050211E"/>
    <w:rsid w:val="00503403"/>
    <w:rsid w:val="00503853"/>
    <w:rsid w:val="00503E86"/>
    <w:rsid w:val="0050442E"/>
    <w:rsid w:val="00515FFF"/>
    <w:rsid w:val="005303BC"/>
    <w:rsid w:val="00532B6A"/>
    <w:rsid w:val="005369E2"/>
    <w:rsid w:val="0054141B"/>
    <w:rsid w:val="00541743"/>
    <w:rsid w:val="00541849"/>
    <w:rsid w:val="0054293D"/>
    <w:rsid w:val="00545FBA"/>
    <w:rsid w:val="00561C0B"/>
    <w:rsid w:val="00562644"/>
    <w:rsid w:val="005637AC"/>
    <w:rsid w:val="00565CA1"/>
    <w:rsid w:val="00571099"/>
    <w:rsid w:val="00572179"/>
    <w:rsid w:val="00577D4C"/>
    <w:rsid w:val="00590CC7"/>
    <w:rsid w:val="00594D66"/>
    <w:rsid w:val="00594D92"/>
    <w:rsid w:val="005A23DE"/>
    <w:rsid w:val="005A4447"/>
    <w:rsid w:val="005A761F"/>
    <w:rsid w:val="005A7988"/>
    <w:rsid w:val="005A7CD9"/>
    <w:rsid w:val="005B0930"/>
    <w:rsid w:val="005C40E4"/>
    <w:rsid w:val="005D36FD"/>
    <w:rsid w:val="005D3F13"/>
    <w:rsid w:val="005E7320"/>
    <w:rsid w:val="005E73F9"/>
    <w:rsid w:val="005F126B"/>
    <w:rsid w:val="005F6BF0"/>
    <w:rsid w:val="00632822"/>
    <w:rsid w:val="00641550"/>
    <w:rsid w:val="00645D07"/>
    <w:rsid w:val="00646C76"/>
    <w:rsid w:val="00652760"/>
    <w:rsid w:val="00656378"/>
    <w:rsid w:val="006667F0"/>
    <w:rsid w:val="00673C7B"/>
    <w:rsid w:val="00681085"/>
    <w:rsid w:val="00682D13"/>
    <w:rsid w:val="006851A3"/>
    <w:rsid w:val="00694DEC"/>
    <w:rsid w:val="006A1352"/>
    <w:rsid w:val="006B0A70"/>
    <w:rsid w:val="006C1A1E"/>
    <w:rsid w:val="006C33C5"/>
    <w:rsid w:val="006C3F2C"/>
    <w:rsid w:val="006C7C1E"/>
    <w:rsid w:val="006D52FB"/>
    <w:rsid w:val="006D55FA"/>
    <w:rsid w:val="006E4EAD"/>
    <w:rsid w:val="006F2073"/>
    <w:rsid w:val="006F543B"/>
    <w:rsid w:val="006F6681"/>
    <w:rsid w:val="0071275A"/>
    <w:rsid w:val="00716F1E"/>
    <w:rsid w:val="007210FD"/>
    <w:rsid w:val="00722868"/>
    <w:rsid w:val="00731C80"/>
    <w:rsid w:val="00731E70"/>
    <w:rsid w:val="00746954"/>
    <w:rsid w:val="007667F2"/>
    <w:rsid w:val="00772E51"/>
    <w:rsid w:val="00773625"/>
    <w:rsid w:val="0077433E"/>
    <w:rsid w:val="0077508E"/>
    <w:rsid w:val="007770CA"/>
    <w:rsid w:val="007824A7"/>
    <w:rsid w:val="007A476B"/>
    <w:rsid w:val="007C0BA8"/>
    <w:rsid w:val="007C7331"/>
    <w:rsid w:val="007D3753"/>
    <w:rsid w:val="007D5269"/>
    <w:rsid w:val="007D6C1F"/>
    <w:rsid w:val="007E1EDD"/>
    <w:rsid w:val="007E453E"/>
    <w:rsid w:val="007F0E2E"/>
    <w:rsid w:val="007F3633"/>
    <w:rsid w:val="007F6245"/>
    <w:rsid w:val="007F7010"/>
    <w:rsid w:val="007F734C"/>
    <w:rsid w:val="00806D11"/>
    <w:rsid w:val="00810D4A"/>
    <w:rsid w:val="00813F01"/>
    <w:rsid w:val="00815398"/>
    <w:rsid w:val="008166E3"/>
    <w:rsid w:val="008247B9"/>
    <w:rsid w:val="0083094D"/>
    <w:rsid w:val="0083150D"/>
    <w:rsid w:val="00835A40"/>
    <w:rsid w:val="00841209"/>
    <w:rsid w:val="00846CBA"/>
    <w:rsid w:val="0085468E"/>
    <w:rsid w:val="008562E0"/>
    <w:rsid w:val="00860142"/>
    <w:rsid w:val="0086357B"/>
    <w:rsid w:val="00866A20"/>
    <w:rsid w:val="00873771"/>
    <w:rsid w:val="00880A30"/>
    <w:rsid w:val="008857E0"/>
    <w:rsid w:val="008901CF"/>
    <w:rsid w:val="00891EDE"/>
    <w:rsid w:val="0089371E"/>
    <w:rsid w:val="008A039F"/>
    <w:rsid w:val="008A241F"/>
    <w:rsid w:val="008B2C3D"/>
    <w:rsid w:val="008C431D"/>
    <w:rsid w:val="008C5759"/>
    <w:rsid w:val="008E46F8"/>
    <w:rsid w:val="008E6259"/>
    <w:rsid w:val="008F09C1"/>
    <w:rsid w:val="008F32A1"/>
    <w:rsid w:val="009007E8"/>
    <w:rsid w:val="00904247"/>
    <w:rsid w:val="00914781"/>
    <w:rsid w:val="0091678C"/>
    <w:rsid w:val="00924294"/>
    <w:rsid w:val="00925A3D"/>
    <w:rsid w:val="00932A06"/>
    <w:rsid w:val="009331C0"/>
    <w:rsid w:val="0093371F"/>
    <w:rsid w:val="00937471"/>
    <w:rsid w:val="00947B77"/>
    <w:rsid w:val="009516EB"/>
    <w:rsid w:val="00956803"/>
    <w:rsid w:val="00964CE5"/>
    <w:rsid w:val="00965664"/>
    <w:rsid w:val="00974F10"/>
    <w:rsid w:val="00986F67"/>
    <w:rsid w:val="00993137"/>
    <w:rsid w:val="009A07D7"/>
    <w:rsid w:val="009A3750"/>
    <w:rsid w:val="009A3838"/>
    <w:rsid w:val="009A71C1"/>
    <w:rsid w:val="009B0667"/>
    <w:rsid w:val="009B3CB3"/>
    <w:rsid w:val="009C0210"/>
    <w:rsid w:val="009C1AF5"/>
    <w:rsid w:val="009F2330"/>
    <w:rsid w:val="009F2481"/>
    <w:rsid w:val="009F4F8C"/>
    <w:rsid w:val="00A01293"/>
    <w:rsid w:val="00A03424"/>
    <w:rsid w:val="00A10080"/>
    <w:rsid w:val="00A108E7"/>
    <w:rsid w:val="00A10F51"/>
    <w:rsid w:val="00A17653"/>
    <w:rsid w:val="00A203ED"/>
    <w:rsid w:val="00A24BD1"/>
    <w:rsid w:val="00A31B11"/>
    <w:rsid w:val="00A32108"/>
    <w:rsid w:val="00A34408"/>
    <w:rsid w:val="00A417CE"/>
    <w:rsid w:val="00A42580"/>
    <w:rsid w:val="00A504ED"/>
    <w:rsid w:val="00A57660"/>
    <w:rsid w:val="00A66CD6"/>
    <w:rsid w:val="00A66D97"/>
    <w:rsid w:val="00A752E3"/>
    <w:rsid w:val="00A81144"/>
    <w:rsid w:val="00A85261"/>
    <w:rsid w:val="00A92507"/>
    <w:rsid w:val="00A93EA4"/>
    <w:rsid w:val="00AA6B55"/>
    <w:rsid w:val="00AA6E72"/>
    <w:rsid w:val="00AC236D"/>
    <w:rsid w:val="00AC2420"/>
    <w:rsid w:val="00AC66D3"/>
    <w:rsid w:val="00AD0DCC"/>
    <w:rsid w:val="00AD111D"/>
    <w:rsid w:val="00AD5EA6"/>
    <w:rsid w:val="00AF7557"/>
    <w:rsid w:val="00B11C02"/>
    <w:rsid w:val="00B245CA"/>
    <w:rsid w:val="00B2474D"/>
    <w:rsid w:val="00B27B3A"/>
    <w:rsid w:val="00B32968"/>
    <w:rsid w:val="00B34911"/>
    <w:rsid w:val="00B35305"/>
    <w:rsid w:val="00B401F5"/>
    <w:rsid w:val="00B41034"/>
    <w:rsid w:val="00B415BB"/>
    <w:rsid w:val="00B43AC1"/>
    <w:rsid w:val="00B4415B"/>
    <w:rsid w:val="00B44E91"/>
    <w:rsid w:val="00B5274C"/>
    <w:rsid w:val="00B6359A"/>
    <w:rsid w:val="00B658FE"/>
    <w:rsid w:val="00B70B4D"/>
    <w:rsid w:val="00B72BCF"/>
    <w:rsid w:val="00B75831"/>
    <w:rsid w:val="00B77328"/>
    <w:rsid w:val="00B835D0"/>
    <w:rsid w:val="00B86443"/>
    <w:rsid w:val="00B923CD"/>
    <w:rsid w:val="00B95E97"/>
    <w:rsid w:val="00BA3F10"/>
    <w:rsid w:val="00BB3633"/>
    <w:rsid w:val="00BB413C"/>
    <w:rsid w:val="00BD014A"/>
    <w:rsid w:val="00BD2A6D"/>
    <w:rsid w:val="00BE49FD"/>
    <w:rsid w:val="00BF13FC"/>
    <w:rsid w:val="00C03A3C"/>
    <w:rsid w:val="00C10114"/>
    <w:rsid w:val="00C13C2B"/>
    <w:rsid w:val="00C202A4"/>
    <w:rsid w:val="00C364F8"/>
    <w:rsid w:val="00C36BE7"/>
    <w:rsid w:val="00C454E2"/>
    <w:rsid w:val="00C524E8"/>
    <w:rsid w:val="00C5733C"/>
    <w:rsid w:val="00C5775B"/>
    <w:rsid w:val="00C61014"/>
    <w:rsid w:val="00C641A9"/>
    <w:rsid w:val="00C75A44"/>
    <w:rsid w:val="00C9027C"/>
    <w:rsid w:val="00C96979"/>
    <w:rsid w:val="00CA08EB"/>
    <w:rsid w:val="00CA1E56"/>
    <w:rsid w:val="00CA2BF2"/>
    <w:rsid w:val="00CA72B6"/>
    <w:rsid w:val="00CA763C"/>
    <w:rsid w:val="00CA7A01"/>
    <w:rsid w:val="00CB29AC"/>
    <w:rsid w:val="00CE0330"/>
    <w:rsid w:val="00CF1658"/>
    <w:rsid w:val="00D00901"/>
    <w:rsid w:val="00D02D8D"/>
    <w:rsid w:val="00D055D9"/>
    <w:rsid w:val="00D11A7C"/>
    <w:rsid w:val="00D14A97"/>
    <w:rsid w:val="00D15F3D"/>
    <w:rsid w:val="00D165E6"/>
    <w:rsid w:val="00D300C0"/>
    <w:rsid w:val="00D34487"/>
    <w:rsid w:val="00D35960"/>
    <w:rsid w:val="00D467A3"/>
    <w:rsid w:val="00D468C1"/>
    <w:rsid w:val="00D50897"/>
    <w:rsid w:val="00D5159C"/>
    <w:rsid w:val="00D630F6"/>
    <w:rsid w:val="00D73E30"/>
    <w:rsid w:val="00D83A80"/>
    <w:rsid w:val="00D8454D"/>
    <w:rsid w:val="00D96056"/>
    <w:rsid w:val="00D964E8"/>
    <w:rsid w:val="00D972F3"/>
    <w:rsid w:val="00DA28AD"/>
    <w:rsid w:val="00DA2C12"/>
    <w:rsid w:val="00DA3F79"/>
    <w:rsid w:val="00DA4ED7"/>
    <w:rsid w:val="00DB0B9B"/>
    <w:rsid w:val="00DB7EC4"/>
    <w:rsid w:val="00DC403E"/>
    <w:rsid w:val="00DD204D"/>
    <w:rsid w:val="00DD4ADF"/>
    <w:rsid w:val="00DD5DC6"/>
    <w:rsid w:val="00DF448C"/>
    <w:rsid w:val="00DF7588"/>
    <w:rsid w:val="00E01039"/>
    <w:rsid w:val="00E04D63"/>
    <w:rsid w:val="00E07D56"/>
    <w:rsid w:val="00E07E3C"/>
    <w:rsid w:val="00E170C0"/>
    <w:rsid w:val="00E22AF6"/>
    <w:rsid w:val="00E26EF4"/>
    <w:rsid w:val="00E43C92"/>
    <w:rsid w:val="00E60D2F"/>
    <w:rsid w:val="00E62FB9"/>
    <w:rsid w:val="00E73C08"/>
    <w:rsid w:val="00E73D79"/>
    <w:rsid w:val="00E7471E"/>
    <w:rsid w:val="00E813B4"/>
    <w:rsid w:val="00E84455"/>
    <w:rsid w:val="00E854F6"/>
    <w:rsid w:val="00E862B7"/>
    <w:rsid w:val="00EA3107"/>
    <w:rsid w:val="00EA62AC"/>
    <w:rsid w:val="00EA7087"/>
    <w:rsid w:val="00EA759B"/>
    <w:rsid w:val="00EB1CD6"/>
    <w:rsid w:val="00EB4596"/>
    <w:rsid w:val="00EC487A"/>
    <w:rsid w:val="00EC77CF"/>
    <w:rsid w:val="00ED5E97"/>
    <w:rsid w:val="00EE2CB2"/>
    <w:rsid w:val="00EE3DE1"/>
    <w:rsid w:val="00EE71D2"/>
    <w:rsid w:val="00EF55E6"/>
    <w:rsid w:val="00F007D3"/>
    <w:rsid w:val="00F02398"/>
    <w:rsid w:val="00F03765"/>
    <w:rsid w:val="00F041C9"/>
    <w:rsid w:val="00F07DF9"/>
    <w:rsid w:val="00F11C1A"/>
    <w:rsid w:val="00F11D07"/>
    <w:rsid w:val="00F20D72"/>
    <w:rsid w:val="00F2274D"/>
    <w:rsid w:val="00F2655B"/>
    <w:rsid w:val="00F348C4"/>
    <w:rsid w:val="00F34AC3"/>
    <w:rsid w:val="00F360CA"/>
    <w:rsid w:val="00F4064F"/>
    <w:rsid w:val="00F4742E"/>
    <w:rsid w:val="00F4762E"/>
    <w:rsid w:val="00F510A6"/>
    <w:rsid w:val="00F61B05"/>
    <w:rsid w:val="00F756E9"/>
    <w:rsid w:val="00F7771F"/>
    <w:rsid w:val="00F8148A"/>
    <w:rsid w:val="00F8552D"/>
    <w:rsid w:val="00F929DF"/>
    <w:rsid w:val="00FA54EF"/>
    <w:rsid w:val="00FB1A05"/>
    <w:rsid w:val="00FB1DB4"/>
    <w:rsid w:val="00FB650F"/>
    <w:rsid w:val="00FB7A7E"/>
    <w:rsid w:val="00FC5CB2"/>
    <w:rsid w:val="00FC62BA"/>
    <w:rsid w:val="00FD0263"/>
    <w:rsid w:val="00FD18FA"/>
    <w:rsid w:val="00FF387E"/>
    <w:rsid w:val="00FF4BA1"/>
    <w:rsid w:val="00FF5DC6"/>
    <w:rsid w:val="00FF7477"/>
    <w:rsid w:val="0DD13E2B"/>
    <w:rsid w:val="115C5698"/>
    <w:rsid w:val="2CD94BAD"/>
    <w:rsid w:val="41F010ED"/>
    <w:rsid w:val="7D657D13"/>
    <w:rsid w:val="7E8A9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45EE82"/>
  <w15:chartTrackingRefBased/>
  <w15:docId w15:val="{3C3C0427-E6D7-4291-8778-AC3C90D2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val="pt-BR" w:eastAsia="ar-SA" w:bidi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 w:bidi="ar-SA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 w:bidi="ar-SA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val="pt-BR" w:eastAsia="en-US" w:bidi="ar-SA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val="pt-BR" w:eastAsia="ar-SA" w:bidi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val="pt-BR" w:eastAsia="ar-SA" w:bidi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val="pt-BR" w:eastAsia="ar-SA" w:bidi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val="pt-BR" w:eastAsia="ar-SA" w:bidi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val="pt-BR" w:eastAsia="ar-SA" w:bidi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val="pt-BR" w:eastAsia="en-US" w:bidi="ar-SA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53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53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53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53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53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  <w:style w:type="character" w:customStyle="1" w:styleId="highlight">
    <w:name w:val="highlight"/>
    <w:basedOn w:val="Fontepargpadro"/>
    <w:rsid w:val="008A039F"/>
  </w:style>
  <w:style w:type="paragraph" w:customStyle="1" w:styleId="nivel20">
    <w:name w:val="nivel 2"/>
    <w:basedOn w:val="Normal"/>
    <w:link w:val="nivel2Char1"/>
    <w:qFormat/>
    <w:rsid w:val="007F7010"/>
    <w:pPr>
      <w:tabs>
        <w:tab w:val="num" w:pos="3403"/>
      </w:tabs>
      <w:suppressAutoHyphens w:val="0"/>
      <w:spacing w:before="120" w:after="120"/>
      <w:ind w:left="3403" w:hanging="1134"/>
      <w:jc w:val="both"/>
    </w:pPr>
    <w:rPr>
      <w:szCs w:val="22"/>
      <w:lang w:val="x-none" w:eastAsia="pt-BR"/>
    </w:rPr>
  </w:style>
  <w:style w:type="character" w:customStyle="1" w:styleId="nivel2Char1">
    <w:name w:val="nivel 2 Char1"/>
    <w:link w:val="nivel20"/>
    <w:rsid w:val="007F7010"/>
    <w:rPr>
      <w:rFonts w:ascii="Arial" w:hAnsi="Arial"/>
      <w:sz w:val="22"/>
      <w:szCs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n.gov.br/en/web/dou/-/decreto-n-10.936-de-12-de-janeiro-de-2022-373573578" TargetMode="External"/><Relationship Id="rId18" Type="http://schemas.openxmlformats.org/officeDocument/2006/relationships/hyperlink" Target="https://www.caixa.gov.br/sustentabilidade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caixa.gov.br/Downloads/sustentabilidade/PRSAC_CAIXA.pdf" TargetMode="External"/><Relationship Id="rId17" Type="http://schemas.openxmlformats.org/officeDocument/2006/relationships/hyperlink" Target="https://mtr.sinir.gov.b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conama.mma.gov.br/?option=com_sisconama&amp;task=arquivo.download&amp;id=305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ixa.gov.br/Downloads/caixa-governanca/politica-seguranca-informacao.pdf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n.gov.br/en/web/dou/-/decreto-n-11.043-de-13-de-abril-de-2022-393566799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lanalto.gov.br/ccivil_03/_ato2007-2010/2010/lei/l12305.htm" TargetMode="External"/><Relationship Id="rId22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7" ma:contentTypeDescription="Crie um novo documento." ma:contentTypeScope="" ma:versionID="97a94fc58faafeb4f196e6742cf6bcba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83069ef03efeb8acb438b3b454c265b1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haredWithUsers xmlns="d205becf-6b50-45a1-8e5c-2a01c10a743b">
      <UserInfo>
        <DisplayName>Fernanda Costa da Silva</DisplayName>
        <AccountId>350</AccountId>
        <AccountType/>
      </UserInfo>
      <UserInfo>
        <DisplayName>Cecilia Maria Carneiro Lins Lira Almeida</DisplayName>
        <AccountId>495</AccountId>
        <AccountType/>
      </UserInfo>
    </SharedWithUsers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761216-680F-412C-BFF6-AE95F9D45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355A71-26AB-48A6-B0E6-2D242B673F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3.xml><?xml version="1.0" encoding="utf-8"?>
<ds:datastoreItem xmlns:ds="http://schemas.openxmlformats.org/officeDocument/2006/customXml" ds:itemID="{9FF615B9-663A-4CA9-9081-D4D19448F2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9EDE42-7B26-47DA-B200-67EEF713BF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3364</Words>
  <Characters>19638</Characters>
  <Application>Microsoft Office Word</Application>
  <DocSecurity>0</DocSecurity>
  <Lines>163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Caixa Econômica Federal</Company>
  <LinksUpToDate>false</LinksUpToDate>
  <CharactersWithSpaces>22957</CharactersWithSpaces>
  <SharedDoc>false</SharedDoc>
  <HLinks>
    <vt:vector size="60" baseType="variant">
      <vt:variant>
        <vt:i4>5439512</vt:i4>
      </vt:variant>
      <vt:variant>
        <vt:i4>27</vt:i4>
      </vt:variant>
      <vt:variant>
        <vt:i4>0</vt:i4>
      </vt:variant>
      <vt:variant>
        <vt:i4>5</vt:i4>
      </vt:variant>
      <vt:variant>
        <vt:lpwstr>https://www.caixa.gov.br/sustentabilidade</vt:lpwstr>
      </vt:variant>
      <vt:variant>
        <vt:lpwstr/>
      </vt:variant>
      <vt:variant>
        <vt:i4>5636163</vt:i4>
      </vt:variant>
      <vt:variant>
        <vt:i4>24</vt:i4>
      </vt:variant>
      <vt:variant>
        <vt:i4>0</vt:i4>
      </vt:variant>
      <vt:variant>
        <vt:i4>5</vt:i4>
      </vt:variant>
      <vt:variant>
        <vt:lpwstr>https://mtr.sinir.gov.br/</vt:lpwstr>
      </vt:variant>
      <vt:variant>
        <vt:lpwstr/>
      </vt:variant>
      <vt:variant>
        <vt:i4>3604499</vt:i4>
      </vt:variant>
      <vt:variant>
        <vt:i4>21</vt:i4>
      </vt:variant>
      <vt:variant>
        <vt:i4>0</vt:i4>
      </vt:variant>
      <vt:variant>
        <vt:i4>5</vt:i4>
      </vt:variant>
      <vt:variant>
        <vt:lpwstr>http://conama.mma.gov.br/?option=com_sisconama&amp;task=arquivo.download&amp;id=305</vt:lpwstr>
      </vt:variant>
      <vt:variant>
        <vt:lpwstr/>
      </vt:variant>
      <vt:variant>
        <vt:i4>4718676</vt:i4>
      </vt:variant>
      <vt:variant>
        <vt:i4>18</vt:i4>
      </vt:variant>
      <vt:variant>
        <vt:i4>0</vt:i4>
      </vt:variant>
      <vt:variant>
        <vt:i4>5</vt:i4>
      </vt:variant>
      <vt:variant>
        <vt:lpwstr>https://www.in.gov.br/en/web/dou/-/decreto-n-11.043-de-13-de-abril-de-2022-393566799</vt:lpwstr>
      </vt:variant>
      <vt:variant>
        <vt:lpwstr/>
      </vt:variant>
      <vt:variant>
        <vt:i4>7143551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http://www.planalto.gov.br/ccivil_03/_ato2007-2010/2010/lei/l12305.htm</vt:lpwstr>
      </vt:variant>
      <vt:variant>
        <vt:lpwstr/>
      </vt:variant>
      <vt:variant>
        <vt:i4>3145760</vt:i4>
      </vt:variant>
      <vt:variant>
        <vt:i4>12</vt:i4>
      </vt:variant>
      <vt:variant>
        <vt:i4>0</vt:i4>
      </vt:variant>
      <vt:variant>
        <vt:i4>5</vt:i4>
      </vt:variant>
      <vt:variant>
        <vt:lpwstr>https://www.in.gov.br/en/web/dou/-/decreto-n-10.936-de-12-de-janeiro-de-2022-373573578</vt:lpwstr>
      </vt:variant>
      <vt:variant>
        <vt:lpwstr/>
      </vt:variant>
      <vt:variant>
        <vt:i4>917539</vt:i4>
      </vt:variant>
      <vt:variant>
        <vt:i4>9</vt:i4>
      </vt:variant>
      <vt:variant>
        <vt:i4>0</vt:i4>
      </vt:variant>
      <vt:variant>
        <vt:i4>5</vt:i4>
      </vt:variant>
      <vt:variant>
        <vt:lpwstr>https://www.caixa.gov.br/Downloads/sustentabilidade/PRSAC_CAIXA.pdf</vt:lpwstr>
      </vt:variant>
      <vt:variant>
        <vt:lpwstr/>
      </vt:variant>
      <vt:variant>
        <vt:i4>5505028</vt:i4>
      </vt:variant>
      <vt:variant>
        <vt:i4>6</vt:i4>
      </vt:variant>
      <vt:variant>
        <vt:i4>0</vt:i4>
      </vt:variant>
      <vt:variant>
        <vt:i4>5</vt:i4>
      </vt:variant>
      <vt:variant>
        <vt:lpwstr>https://www.caixa.gov.br/Downloads/caixa-governanca/politica-seguranca-informacao.pdf</vt:lpwstr>
      </vt:variant>
      <vt:variant>
        <vt:lpwstr/>
      </vt:variant>
      <vt:variant>
        <vt:i4>5898338</vt:i4>
      </vt:variant>
      <vt:variant>
        <vt:i4>3</vt:i4>
      </vt:variant>
      <vt:variant>
        <vt:i4>0</vt:i4>
      </vt:variant>
      <vt:variant>
        <vt:i4>5</vt:i4>
      </vt:variant>
      <vt:variant>
        <vt:lpwstr>https://caixa-my.sharepoint.com/:x:/g/personal/c083398_corp_caixa_gov_br/ERmE7Yd-AF1KmfFiUQDBXSYBSRXTyN_lkwRwXvAZA0Gr3Q?e=gqtctP</vt:lpwstr>
      </vt:variant>
      <vt:variant>
        <vt:lpwstr/>
      </vt:variant>
      <vt:variant>
        <vt:i4>3473460</vt:i4>
      </vt:variant>
      <vt:variant>
        <vt:i4>0</vt:i4>
      </vt:variant>
      <vt:variant>
        <vt:i4>0</vt:i4>
      </vt:variant>
      <vt:variant>
        <vt:i4>5</vt:i4>
      </vt:variant>
      <vt:variant>
        <vt:lpwstr>http://siico.caixa/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Francisco de Assis</dc:creator>
  <cp:keywords/>
  <dc:description/>
  <cp:lastModifiedBy>Fernanda Costa da Silva</cp:lastModifiedBy>
  <cp:revision>9</cp:revision>
  <cp:lastPrinted>2017-09-25T21:41:00Z</cp:lastPrinted>
  <dcterms:created xsi:type="dcterms:W3CDTF">2024-01-02T17:39:00Z</dcterms:created>
  <dcterms:modified xsi:type="dcterms:W3CDTF">2024-01-02T17:43:00Z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2024-01-02T17:38:42Z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2a8b5d4f-ba39-4cb7-b070-aa714c15def1</vt:lpwstr>
  </property>
  <property fmtid="{D5CDD505-2E9C-101B-9397-08002B2CF9AE}" pid="10" name="MSIP_Label_fde7aacd-7cc4-4c31-9e6f-7ef306428f09_ContentBits">
    <vt:lpwstr>1</vt:lpwstr>
  </property>
</Properties>
</file>